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3C111" w14:textId="44426C52" w:rsidR="00A472F5" w:rsidRPr="007F2477" w:rsidRDefault="00180C96" w:rsidP="008B70B9">
      <w:pPr>
        <w:pStyle w:val="Standard"/>
        <w:jc w:val="center"/>
        <w:rPr>
          <w:rFonts w:ascii="Arial" w:hAnsi="Arial" w:cs="Arial"/>
          <w:b/>
        </w:rPr>
      </w:pPr>
      <w:r w:rsidRPr="007F2477">
        <w:rPr>
          <w:rFonts w:ascii="Arial" w:hAnsi="Arial" w:cs="Arial"/>
          <w:b/>
        </w:rPr>
        <w:t>Stanowisko</w:t>
      </w:r>
    </w:p>
    <w:p w14:paraId="20CAB00C" w14:textId="1C76C8D7" w:rsidR="00180C96" w:rsidRPr="007F2477" w:rsidRDefault="00A472F5" w:rsidP="008B70B9">
      <w:pPr>
        <w:pStyle w:val="Standard"/>
        <w:jc w:val="center"/>
        <w:rPr>
          <w:rFonts w:ascii="Arial" w:hAnsi="Arial" w:cs="Arial"/>
          <w:b/>
        </w:rPr>
      </w:pPr>
      <w:r w:rsidRPr="007F2477">
        <w:rPr>
          <w:rFonts w:ascii="Arial" w:hAnsi="Arial" w:cs="Arial"/>
          <w:b/>
        </w:rPr>
        <w:t xml:space="preserve">Prezydium </w:t>
      </w:r>
      <w:r w:rsidR="00180C96" w:rsidRPr="007F2477">
        <w:rPr>
          <w:rFonts w:ascii="Arial" w:hAnsi="Arial" w:cs="Arial"/>
          <w:b/>
        </w:rPr>
        <w:t>Okręgowej Rady Lekarskiej w Krakowie</w:t>
      </w:r>
    </w:p>
    <w:p w14:paraId="1C18944C" w14:textId="0B0BCAA0" w:rsidR="00180C96" w:rsidRPr="007F2477" w:rsidRDefault="00180C96" w:rsidP="008B70B9">
      <w:pPr>
        <w:pStyle w:val="Standard"/>
        <w:jc w:val="center"/>
        <w:rPr>
          <w:rFonts w:ascii="Arial" w:hAnsi="Arial" w:cs="Arial"/>
          <w:b/>
        </w:rPr>
      </w:pPr>
      <w:r w:rsidRPr="007F2477">
        <w:rPr>
          <w:rFonts w:ascii="Arial" w:hAnsi="Arial" w:cs="Arial"/>
          <w:b/>
        </w:rPr>
        <w:t>z dnia 3 lipca 2024 r.</w:t>
      </w:r>
    </w:p>
    <w:p w14:paraId="028E3B17" w14:textId="77777777" w:rsidR="00A472F5" w:rsidRPr="00A535BC" w:rsidRDefault="00A472F5" w:rsidP="008B70B9">
      <w:pPr>
        <w:pStyle w:val="Standard"/>
        <w:jc w:val="center"/>
        <w:rPr>
          <w:rFonts w:ascii="Arial" w:hAnsi="Arial" w:cs="Arial"/>
        </w:rPr>
      </w:pPr>
    </w:p>
    <w:p w14:paraId="503306E0" w14:textId="77777777" w:rsidR="00D12E5B" w:rsidRDefault="00A472F5" w:rsidP="008B70B9">
      <w:pPr>
        <w:pStyle w:val="Standard"/>
        <w:jc w:val="center"/>
        <w:rPr>
          <w:rFonts w:ascii="Arial" w:hAnsi="Arial" w:cs="Arial"/>
          <w:b/>
          <w:bCs/>
        </w:rPr>
      </w:pPr>
      <w:r w:rsidRPr="00D12E5B">
        <w:rPr>
          <w:rFonts w:ascii="Arial" w:hAnsi="Arial" w:cs="Arial"/>
          <w:b/>
          <w:bCs/>
        </w:rPr>
        <w:t xml:space="preserve">w sprawie projektowanych zmian w ustawie z dnia </w:t>
      </w:r>
      <w:r w:rsidR="008B70B9" w:rsidRPr="00D12E5B">
        <w:rPr>
          <w:rFonts w:ascii="Arial" w:hAnsi="Arial" w:cs="Arial"/>
          <w:b/>
          <w:bCs/>
        </w:rPr>
        <w:t>8 września 20</w:t>
      </w:r>
      <w:r w:rsidR="00BA348F" w:rsidRPr="00D12E5B">
        <w:rPr>
          <w:rFonts w:ascii="Arial" w:hAnsi="Arial" w:cs="Arial"/>
          <w:b/>
          <w:bCs/>
        </w:rPr>
        <w:t>06</w:t>
      </w:r>
      <w:r w:rsidR="008B70B9" w:rsidRPr="00D12E5B">
        <w:rPr>
          <w:rFonts w:ascii="Arial" w:hAnsi="Arial" w:cs="Arial"/>
          <w:b/>
          <w:bCs/>
        </w:rPr>
        <w:t xml:space="preserve"> r.</w:t>
      </w:r>
    </w:p>
    <w:p w14:paraId="5C2B536A" w14:textId="49BC19B5" w:rsidR="00A472F5" w:rsidRPr="00D12E5B" w:rsidRDefault="00A472F5" w:rsidP="008B70B9">
      <w:pPr>
        <w:pStyle w:val="Standard"/>
        <w:jc w:val="center"/>
        <w:rPr>
          <w:rFonts w:ascii="Arial" w:hAnsi="Arial" w:cs="Arial"/>
          <w:b/>
          <w:bCs/>
        </w:rPr>
      </w:pPr>
      <w:r w:rsidRPr="00D12E5B">
        <w:rPr>
          <w:rFonts w:ascii="Arial" w:hAnsi="Arial" w:cs="Arial"/>
          <w:b/>
          <w:bCs/>
        </w:rPr>
        <w:t>o Państwowym Ratownictwie Medycznym</w:t>
      </w:r>
    </w:p>
    <w:p w14:paraId="570B840E" w14:textId="77777777" w:rsidR="00A472F5" w:rsidRPr="00A535BC" w:rsidRDefault="00A472F5" w:rsidP="008B70B9">
      <w:pPr>
        <w:pStyle w:val="Standard"/>
        <w:ind w:left="4254" w:firstLine="709"/>
        <w:jc w:val="both"/>
        <w:rPr>
          <w:rFonts w:ascii="Arial" w:hAnsi="Arial" w:cs="Arial"/>
        </w:rPr>
      </w:pPr>
    </w:p>
    <w:p w14:paraId="7E17D4C7" w14:textId="061A7853" w:rsidR="00180C96" w:rsidRPr="00A535BC" w:rsidRDefault="00180C96" w:rsidP="008B70B9">
      <w:pPr>
        <w:pStyle w:val="Standard"/>
        <w:jc w:val="both"/>
        <w:rPr>
          <w:rFonts w:ascii="Arial" w:hAnsi="Arial" w:cs="Arial"/>
        </w:rPr>
      </w:pPr>
    </w:p>
    <w:p w14:paraId="5D89574B" w14:textId="67260E36" w:rsidR="00A472F5" w:rsidRPr="00A535BC" w:rsidRDefault="00A472F5" w:rsidP="002845C2">
      <w:pPr>
        <w:pStyle w:val="Standard"/>
        <w:ind w:firstLine="709"/>
        <w:jc w:val="both"/>
        <w:rPr>
          <w:rFonts w:ascii="Arial" w:hAnsi="Arial" w:cs="Arial"/>
        </w:rPr>
      </w:pPr>
      <w:r w:rsidRPr="00A535BC">
        <w:rPr>
          <w:rFonts w:ascii="Arial" w:hAnsi="Arial" w:cs="Arial"/>
        </w:rPr>
        <w:t>Prezydium Okręgowej Rady Lekarskiej w Krakowie</w:t>
      </w:r>
      <w:r w:rsidR="00AC359A">
        <w:rPr>
          <w:rFonts w:ascii="Arial" w:hAnsi="Arial" w:cs="Arial"/>
        </w:rPr>
        <w:t xml:space="preserve"> </w:t>
      </w:r>
      <w:r w:rsidRPr="00A535BC">
        <w:rPr>
          <w:rFonts w:ascii="Arial" w:hAnsi="Arial" w:cs="Arial"/>
          <w:b/>
          <w:bCs/>
        </w:rPr>
        <w:t>zdecydowanie negatywnie</w:t>
      </w:r>
      <w:r w:rsidRPr="00A535BC">
        <w:rPr>
          <w:rFonts w:ascii="Arial" w:hAnsi="Arial" w:cs="Arial"/>
        </w:rPr>
        <w:t xml:space="preserve"> ocenia zaproponowane w projekcie z dnia 19</w:t>
      </w:r>
      <w:r w:rsidR="00D12E5B">
        <w:rPr>
          <w:rFonts w:ascii="Arial" w:hAnsi="Arial" w:cs="Arial"/>
        </w:rPr>
        <w:t xml:space="preserve"> czerwca </w:t>
      </w:r>
      <w:r w:rsidRPr="00A535BC">
        <w:rPr>
          <w:rFonts w:ascii="Arial" w:hAnsi="Arial" w:cs="Arial"/>
        </w:rPr>
        <w:t>2024 r. zmiany w ustawie z dnia</w:t>
      </w:r>
      <w:r w:rsidR="00BA348F" w:rsidRPr="00A535BC">
        <w:rPr>
          <w:rFonts w:ascii="Arial" w:hAnsi="Arial" w:cs="Arial"/>
        </w:rPr>
        <w:t xml:space="preserve"> 8 września 2008 r. </w:t>
      </w:r>
      <w:r w:rsidRPr="00A535BC">
        <w:rPr>
          <w:rFonts w:ascii="Arial" w:hAnsi="Arial" w:cs="Arial"/>
        </w:rPr>
        <w:t>o Państwowym Ratownictwie Medycznym, zwan</w:t>
      </w:r>
      <w:r w:rsidR="00BA348F" w:rsidRPr="00A535BC">
        <w:rPr>
          <w:rFonts w:ascii="Arial" w:hAnsi="Arial" w:cs="Arial"/>
        </w:rPr>
        <w:t>ej</w:t>
      </w:r>
      <w:r w:rsidRPr="00A535BC">
        <w:rPr>
          <w:rFonts w:ascii="Arial" w:hAnsi="Arial" w:cs="Arial"/>
        </w:rPr>
        <w:t xml:space="preserve"> dalej ustawą.</w:t>
      </w:r>
    </w:p>
    <w:p w14:paraId="5F755634" w14:textId="11E7933B" w:rsidR="00A472F5" w:rsidRPr="00A535BC" w:rsidRDefault="008B70B9" w:rsidP="002845C2">
      <w:pPr>
        <w:pStyle w:val="Standard"/>
        <w:ind w:firstLine="709"/>
        <w:jc w:val="both"/>
        <w:rPr>
          <w:rFonts w:ascii="Arial" w:hAnsi="Arial" w:cs="Arial"/>
        </w:rPr>
      </w:pPr>
      <w:r w:rsidRPr="00A535BC">
        <w:rPr>
          <w:rFonts w:ascii="Arial" w:hAnsi="Arial" w:cs="Arial"/>
        </w:rPr>
        <w:t xml:space="preserve">Jedną z przedstawionych zmian jest </w:t>
      </w:r>
      <w:r w:rsidR="00A472F5" w:rsidRPr="00A535BC">
        <w:rPr>
          <w:rFonts w:ascii="Arial" w:hAnsi="Arial" w:cs="Arial"/>
        </w:rPr>
        <w:t>zmian</w:t>
      </w:r>
      <w:r w:rsidR="00BA348F" w:rsidRPr="00A535BC">
        <w:rPr>
          <w:rFonts w:ascii="Arial" w:hAnsi="Arial" w:cs="Arial"/>
        </w:rPr>
        <w:t>a</w:t>
      </w:r>
      <w:r w:rsidR="0088161C">
        <w:rPr>
          <w:rFonts w:ascii="Arial" w:hAnsi="Arial" w:cs="Arial"/>
        </w:rPr>
        <w:t xml:space="preserve"> definicji lekarza systemu (</w:t>
      </w:r>
      <w:r w:rsidR="00A472F5" w:rsidRPr="00A535BC">
        <w:rPr>
          <w:rFonts w:ascii="Arial" w:hAnsi="Arial" w:cs="Arial"/>
        </w:rPr>
        <w:t>art. 3 pkt 3</w:t>
      </w:r>
      <w:r w:rsidR="00BA348F" w:rsidRPr="00A535BC">
        <w:rPr>
          <w:rFonts w:ascii="Arial" w:hAnsi="Arial" w:cs="Arial"/>
        </w:rPr>
        <w:t xml:space="preserve"> </w:t>
      </w:r>
      <w:proofErr w:type="spellStart"/>
      <w:r w:rsidR="00BA348F" w:rsidRPr="00A535BC">
        <w:rPr>
          <w:rFonts w:ascii="Arial" w:hAnsi="Arial" w:cs="Arial"/>
        </w:rPr>
        <w:t>lit.c</w:t>
      </w:r>
      <w:proofErr w:type="spellEnd"/>
      <w:r w:rsidR="00A472F5" w:rsidRPr="00A535BC">
        <w:rPr>
          <w:rFonts w:ascii="Arial" w:hAnsi="Arial" w:cs="Arial"/>
        </w:rPr>
        <w:t xml:space="preserve"> </w:t>
      </w:r>
      <w:r w:rsidR="00BA348F" w:rsidRPr="00A535BC">
        <w:rPr>
          <w:rFonts w:ascii="Arial" w:hAnsi="Arial" w:cs="Arial"/>
        </w:rPr>
        <w:t xml:space="preserve">projektu zmiany </w:t>
      </w:r>
      <w:r w:rsidR="00A472F5" w:rsidRPr="00A535BC">
        <w:rPr>
          <w:rFonts w:ascii="Arial" w:hAnsi="Arial" w:cs="Arial"/>
        </w:rPr>
        <w:t>ustawy)</w:t>
      </w:r>
      <w:r w:rsidR="00910EE4" w:rsidRPr="00A535BC">
        <w:rPr>
          <w:rFonts w:ascii="Arial" w:hAnsi="Arial" w:cs="Arial"/>
        </w:rPr>
        <w:t xml:space="preserve"> </w:t>
      </w:r>
      <w:r w:rsidR="00A472F5" w:rsidRPr="00A535BC">
        <w:rPr>
          <w:rFonts w:ascii="Arial" w:hAnsi="Arial" w:cs="Arial"/>
        </w:rPr>
        <w:t xml:space="preserve">poprzez nałożenie na lekarzy obowiązku odbycia kursu </w:t>
      </w:r>
      <w:r w:rsidR="00910EE4" w:rsidRPr="00A535BC">
        <w:rPr>
          <w:rFonts w:ascii="Arial" w:hAnsi="Arial" w:cs="Arial"/>
        </w:rPr>
        <w:t>w zakresie post</w:t>
      </w:r>
      <w:r w:rsidR="00BA348F" w:rsidRPr="00A535BC">
        <w:rPr>
          <w:rFonts w:ascii="Arial" w:hAnsi="Arial" w:cs="Arial"/>
        </w:rPr>
        <w:t>ę</w:t>
      </w:r>
      <w:r w:rsidR="00910EE4" w:rsidRPr="00A535BC">
        <w:rPr>
          <w:rFonts w:ascii="Arial" w:hAnsi="Arial" w:cs="Arial"/>
        </w:rPr>
        <w:t>powania z osobami w stanie n</w:t>
      </w:r>
      <w:r w:rsidR="0088161C">
        <w:rPr>
          <w:rFonts w:ascii="Arial" w:hAnsi="Arial" w:cs="Arial"/>
        </w:rPr>
        <w:t>agłego zagrożenia zdrowotnego (</w:t>
      </w:r>
      <w:r w:rsidR="00910EE4" w:rsidRPr="00A535BC">
        <w:rPr>
          <w:rFonts w:ascii="Arial" w:hAnsi="Arial" w:cs="Arial"/>
        </w:rPr>
        <w:t xml:space="preserve">art. 38a </w:t>
      </w:r>
      <w:r w:rsidR="00BA348F" w:rsidRPr="00A535BC">
        <w:rPr>
          <w:rFonts w:ascii="Arial" w:hAnsi="Arial" w:cs="Arial"/>
        </w:rPr>
        <w:t>projektu zmiany</w:t>
      </w:r>
      <w:r w:rsidR="00910EE4" w:rsidRPr="00A535BC">
        <w:rPr>
          <w:rFonts w:ascii="Arial" w:hAnsi="Arial" w:cs="Arial"/>
        </w:rPr>
        <w:t>) nie rzadziej niż raz na 48 miesięcy.</w:t>
      </w:r>
    </w:p>
    <w:p w14:paraId="1AB69105" w14:textId="711F987C" w:rsidR="002845C2" w:rsidRPr="007F2477" w:rsidRDefault="00910EE4" w:rsidP="008B70B9">
      <w:pPr>
        <w:pStyle w:val="Standard"/>
        <w:jc w:val="both"/>
        <w:rPr>
          <w:rFonts w:ascii="Arial" w:hAnsi="Arial" w:cs="Arial"/>
          <w:u w:val="single"/>
        </w:rPr>
      </w:pPr>
      <w:r w:rsidRPr="00A535BC">
        <w:rPr>
          <w:rFonts w:ascii="Arial" w:hAnsi="Arial" w:cs="Arial"/>
        </w:rPr>
        <w:t>Ustawodawca wymaga odbycia dodatkowego i płatnego kursu od pracowników</w:t>
      </w:r>
      <w:r w:rsidR="003A3BF8">
        <w:rPr>
          <w:rFonts w:ascii="Arial" w:hAnsi="Arial" w:cs="Arial"/>
        </w:rPr>
        <w:t>.</w:t>
      </w:r>
      <w:r w:rsidRPr="00A535BC">
        <w:rPr>
          <w:rFonts w:ascii="Arial" w:hAnsi="Arial" w:cs="Arial"/>
        </w:rPr>
        <w:t xml:space="preserve"> </w:t>
      </w:r>
      <w:r w:rsidR="00B32368">
        <w:rPr>
          <w:rFonts w:ascii="Arial" w:hAnsi="Arial" w:cs="Arial"/>
        </w:rPr>
        <w:t>T</w:t>
      </w:r>
      <w:r w:rsidRPr="00A535BC">
        <w:rPr>
          <w:rFonts w:ascii="Arial" w:hAnsi="Arial" w:cs="Arial"/>
        </w:rPr>
        <w:t>o lekarze i piel</w:t>
      </w:r>
      <w:r w:rsidR="00FC3BE3" w:rsidRPr="00A535BC">
        <w:rPr>
          <w:rFonts w:ascii="Arial" w:hAnsi="Arial" w:cs="Arial"/>
        </w:rPr>
        <w:t>ęgniarki zostaną obciążeni kosztami szkolenia</w:t>
      </w:r>
      <w:r w:rsidR="00D12E5B">
        <w:rPr>
          <w:rFonts w:ascii="Arial" w:hAnsi="Arial" w:cs="Arial"/>
        </w:rPr>
        <w:t>,</w:t>
      </w:r>
      <w:r w:rsidR="00FC3BE3" w:rsidRPr="00A535BC">
        <w:rPr>
          <w:rFonts w:ascii="Arial" w:hAnsi="Arial" w:cs="Arial"/>
        </w:rPr>
        <w:t xml:space="preserve"> ponieważ nie wprowadzono ustawowych mechanizmów zapobiegających </w:t>
      </w:r>
      <w:r w:rsidRPr="00A535BC">
        <w:rPr>
          <w:rFonts w:ascii="Arial" w:hAnsi="Arial" w:cs="Arial"/>
        </w:rPr>
        <w:t>wymusza</w:t>
      </w:r>
      <w:r w:rsidR="00FC3BE3" w:rsidRPr="00A535BC">
        <w:rPr>
          <w:rFonts w:ascii="Arial" w:hAnsi="Arial" w:cs="Arial"/>
        </w:rPr>
        <w:t>niu przez pracodawców</w:t>
      </w:r>
      <w:r w:rsidRPr="00A535BC">
        <w:rPr>
          <w:rFonts w:ascii="Arial" w:hAnsi="Arial" w:cs="Arial"/>
        </w:rPr>
        <w:t xml:space="preserve"> </w:t>
      </w:r>
      <w:r w:rsidR="00FC3BE3" w:rsidRPr="00A535BC">
        <w:rPr>
          <w:rFonts w:ascii="Arial" w:hAnsi="Arial" w:cs="Arial"/>
        </w:rPr>
        <w:t xml:space="preserve">na pracowniku udziału </w:t>
      </w:r>
      <w:r w:rsidRPr="00A535BC">
        <w:rPr>
          <w:rFonts w:ascii="Arial" w:hAnsi="Arial" w:cs="Arial"/>
        </w:rPr>
        <w:t xml:space="preserve">w kursie na </w:t>
      </w:r>
      <w:r w:rsidR="002845C2" w:rsidRPr="00A535BC">
        <w:rPr>
          <w:rFonts w:ascii="Arial" w:hAnsi="Arial" w:cs="Arial"/>
        </w:rPr>
        <w:t xml:space="preserve">koszt </w:t>
      </w:r>
      <w:r w:rsidR="002845C2">
        <w:rPr>
          <w:rFonts w:ascii="Arial" w:hAnsi="Arial" w:cs="Arial"/>
        </w:rPr>
        <w:t>własny</w:t>
      </w:r>
      <w:r w:rsidR="00D12E5B">
        <w:rPr>
          <w:rFonts w:ascii="Arial" w:hAnsi="Arial" w:cs="Arial"/>
        </w:rPr>
        <w:t>.</w:t>
      </w:r>
    </w:p>
    <w:p w14:paraId="26A256B4" w14:textId="4A99DCC5" w:rsidR="00BA348F" w:rsidRPr="00B32368" w:rsidRDefault="00BA348F" w:rsidP="008B70B9">
      <w:pPr>
        <w:pStyle w:val="Standard"/>
        <w:jc w:val="both"/>
        <w:rPr>
          <w:rFonts w:ascii="Arial" w:hAnsi="Arial" w:cs="Arial"/>
          <w:u w:val="single"/>
        </w:rPr>
      </w:pPr>
      <w:r w:rsidRPr="00A535BC">
        <w:rPr>
          <w:rFonts w:ascii="Arial" w:hAnsi="Arial" w:cs="Arial"/>
        </w:rPr>
        <w:t>W ocenie Prezydium n</w:t>
      </w:r>
      <w:r w:rsidR="008B70B9" w:rsidRPr="00A535BC">
        <w:rPr>
          <w:rFonts w:ascii="Arial" w:hAnsi="Arial" w:cs="Arial"/>
        </w:rPr>
        <w:t xml:space="preserve">ie </w:t>
      </w:r>
      <w:r w:rsidR="00A535BC">
        <w:rPr>
          <w:rFonts w:ascii="Arial" w:hAnsi="Arial" w:cs="Arial"/>
        </w:rPr>
        <w:t xml:space="preserve">ma </w:t>
      </w:r>
      <w:r w:rsidR="008B70B9" w:rsidRPr="00A535BC">
        <w:rPr>
          <w:rFonts w:ascii="Arial" w:hAnsi="Arial" w:cs="Arial"/>
        </w:rPr>
        <w:t xml:space="preserve">żadnego prawnego </w:t>
      </w:r>
      <w:r w:rsidRPr="00A535BC">
        <w:rPr>
          <w:rFonts w:ascii="Arial" w:hAnsi="Arial" w:cs="Arial"/>
        </w:rPr>
        <w:t xml:space="preserve">uzasadnienia </w:t>
      </w:r>
      <w:r w:rsidR="008B70B9" w:rsidRPr="00A535BC">
        <w:rPr>
          <w:rFonts w:ascii="Arial" w:hAnsi="Arial" w:cs="Arial"/>
        </w:rPr>
        <w:t>zapewnieni</w:t>
      </w:r>
      <w:r w:rsidRPr="00A535BC">
        <w:rPr>
          <w:rFonts w:ascii="Arial" w:hAnsi="Arial" w:cs="Arial"/>
        </w:rPr>
        <w:t>a</w:t>
      </w:r>
      <w:r w:rsidR="008B70B9" w:rsidRPr="00A535BC">
        <w:rPr>
          <w:rFonts w:ascii="Arial" w:hAnsi="Arial" w:cs="Arial"/>
        </w:rPr>
        <w:t xml:space="preserve"> obecności </w:t>
      </w:r>
      <w:r w:rsidR="002845C2">
        <w:rPr>
          <w:rFonts w:ascii="Arial" w:hAnsi="Arial" w:cs="Arial"/>
        </w:rPr>
        <w:t>większej liczby</w:t>
      </w:r>
      <w:r w:rsidR="008B70B9" w:rsidRPr="003A3BF8">
        <w:rPr>
          <w:rFonts w:ascii="Arial" w:hAnsi="Arial" w:cs="Arial"/>
          <w:color w:val="FF0000"/>
        </w:rPr>
        <w:t xml:space="preserve"> </w:t>
      </w:r>
      <w:r w:rsidR="008B70B9" w:rsidRPr="00A535BC">
        <w:rPr>
          <w:rFonts w:ascii="Arial" w:hAnsi="Arial" w:cs="Arial"/>
        </w:rPr>
        <w:t xml:space="preserve">lekarzy systemu w SOR. </w:t>
      </w:r>
      <w:r w:rsidR="002845C2">
        <w:rPr>
          <w:rFonts w:ascii="Arial" w:hAnsi="Arial" w:cs="Arial"/>
        </w:rPr>
        <w:t>Dlatego tworzenie dodatkowych definicji lekarza systemu wydaje się zbędne.</w:t>
      </w:r>
    </w:p>
    <w:p w14:paraId="3F24C5E3" w14:textId="29EF6EC4" w:rsidR="008B70B9" w:rsidRPr="00A535BC" w:rsidRDefault="00BA348F" w:rsidP="008B70B9">
      <w:pPr>
        <w:pStyle w:val="Standard"/>
        <w:jc w:val="both"/>
        <w:rPr>
          <w:rFonts w:ascii="Arial" w:hAnsi="Arial" w:cs="Arial"/>
          <w:b/>
          <w:bCs/>
        </w:rPr>
      </w:pPr>
      <w:r w:rsidRPr="00A535BC">
        <w:rPr>
          <w:rFonts w:ascii="Arial" w:hAnsi="Arial" w:cs="Arial"/>
          <w:b/>
          <w:bCs/>
        </w:rPr>
        <w:t>Zdaniem Prezydium d</w:t>
      </w:r>
      <w:r w:rsidR="008B70B9" w:rsidRPr="00A535BC">
        <w:rPr>
          <w:rFonts w:ascii="Arial" w:hAnsi="Arial" w:cs="Arial"/>
          <w:b/>
          <w:bCs/>
        </w:rPr>
        <w:t>ocelowym rozwiązaniem powinno być, że jedynym lekarzem systemu jest specjalista medycyny ratunkowej</w:t>
      </w:r>
      <w:r w:rsidR="00A535BC">
        <w:rPr>
          <w:rFonts w:ascii="Arial" w:hAnsi="Arial" w:cs="Arial"/>
          <w:b/>
          <w:bCs/>
        </w:rPr>
        <w:t>,</w:t>
      </w:r>
      <w:r w:rsidR="008B70B9" w:rsidRPr="00A535BC">
        <w:rPr>
          <w:rFonts w:ascii="Arial" w:hAnsi="Arial" w:cs="Arial"/>
          <w:b/>
          <w:bCs/>
        </w:rPr>
        <w:t xml:space="preserve"> o co zabiega</w:t>
      </w:r>
      <w:r w:rsidR="002845C2">
        <w:rPr>
          <w:rFonts w:ascii="Arial" w:hAnsi="Arial" w:cs="Arial"/>
          <w:b/>
          <w:bCs/>
        </w:rPr>
        <w:t>my</w:t>
      </w:r>
      <w:r w:rsidR="008B70B9" w:rsidRPr="00A535BC">
        <w:rPr>
          <w:rFonts w:ascii="Arial" w:hAnsi="Arial" w:cs="Arial"/>
          <w:b/>
          <w:bCs/>
        </w:rPr>
        <w:t xml:space="preserve"> od lat.</w:t>
      </w:r>
    </w:p>
    <w:p w14:paraId="00C87048" w14:textId="77777777" w:rsidR="008B70B9" w:rsidRPr="00A535BC" w:rsidRDefault="008B70B9" w:rsidP="008B70B9">
      <w:pPr>
        <w:pStyle w:val="Standard"/>
        <w:jc w:val="both"/>
        <w:rPr>
          <w:rFonts w:ascii="Arial" w:hAnsi="Arial" w:cs="Arial"/>
        </w:rPr>
      </w:pPr>
    </w:p>
    <w:p w14:paraId="62BA94A9" w14:textId="6429CF45" w:rsidR="00277580" w:rsidRPr="00A535BC" w:rsidRDefault="00712BE9" w:rsidP="008B70B9">
      <w:pPr>
        <w:pStyle w:val="Standard"/>
        <w:jc w:val="both"/>
        <w:rPr>
          <w:rFonts w:ascii="Arial" w:hAnsi="Arial" w:cs="Arial"/>
        </w:rPr>
      </w:pPr>
      <w:r w:rsidRPr="00A535BC">
        <w:rPr>
          <w:rFonts w:ascii="Arial" w:hAnsi="Arial" w:cs="Arial"/>
        </w:rPr>
        <w:tab/>
      </w:r>
      <w:r w:rsidR="005912D5" w:rsidRPr="00A535BC">
        <w:rPr>
          <w:rFonts w:ascii="Arial" w:hAnsi="Arial" w:cs="Arial"/>
        </w:rPr>
        <w:t xml:space="preserve"> Kolejn</w:t>
      </w:r>
      <w:r w:rsidR="009F7B0E" w:rsidRPr="00A535BC">
        <w:rPr>
          <w:rFonts w:ascii="Arial" w:hAnsi="Arial" w:cs="Arial"/>
        </w:rPr>
        <w:t>ą</w:t>
      </w:r>
      <w:r w:rsidR="005912D5" w:rsidRPr="00A535BC">
        <w:rPr>
          <w:rFonts w:ascii="Arial" w:hAnsi="Arial" w:cs="Arial"/>
        </w:rPr>
        <w:t xml:space="preserve"> </w:t>
      </w:r>
      <w:r w:rsidR="002845C2">
        <w:rPr>
          <w:rFonts w:ascii="Arial" w:hAnsi="Arial" w:cs="Arial"/>
        </w:rPr>
        <w:t xml:space="preserve">kuriozalną </w:t>
      </w:r>
      <w:r w:rsidR="005912D5" w:rsidRPr="00A535BC">
        <w:rPr>
          <w:rFonts w:ascii="Arial" w:hAnsi="Arial" w:cs="Arial"/>
        </w:rPr>
        <w:t>z</w:t>
      </w:r>
      <w:r w:rsidR="002845C2">
        <w:rPr>
          <w:rFonts w:ascii="Arial" w:hAnsi="Arial" w:cs="Arial"/>
        </w:rPr>
        <w:t>mianą jest określenie czasu przy</w:t>
      </w:r>
      <w:r w:rsidR="005912D5" w:rsidRPr="00A535BC">
        <w:rPr>
          <w:rFonts w:ascii="Arial" w:hAnsi="Arial" w:cs="Arial"/>
        </w:rPr>
        <w:t>jęcia pacjenta od zespołu ratownictwa medycznego (art. 45 a) pod rygorem kary umownej lub rozwiązania umowy o udz</w:t>
      </w:r>
      <w:r w:rsidR="002845C2">
        <w:rPr>
          <w:rFonts w:ascii="Arial" w:hAnsi="Arial" w:cs="Arial"/>
        </w:rPr>
        <w:t>ielanie świadczeń zdrowotnych (</w:t>
      </w:r>
      <w:r w:rsidR="005912D5" w:rsidRPr="00A535BC">
        <w:rPr>
          <w:rFonts w:ascii="Arial" w:hAnsi="Arial" w:cs="Arial"/>
        </w:rPr>
        <w:t xml:space="preserve">art. 45b). Wprowadzenie takiego zapisu doprowadzi  </w:t>
      </w:r>
      <w:r w:rsidRPr="00A535BC">
        <w:rPr>
          <w:rFonts w:ascii="Arial" w:hAnsi="Arial" w:cs="Arial"/>
        </w:rPr>
        <w:t>do sytuacji</w:t>
      </w:r>
      <w:r w:rsidR="00A535BC">
        <w:rPr>
          <w:rFonts w:ascii="Arial" w:hAnsi="Arial" w:cs="Arial"/>
        </w:rPr>
        <w:t>,</w:t>
      </w:r>
      <w:r w:rsidRPr="00A535BC">
        <w:rPr>
          <w:rFonts w:ascii="Arial" w:hAnsi="Arial" w:cs="Arial"/>
        </w:rPr>
        <w:t xml:space="preserve"> w której  Szpitalny Oddział Ratunkowy przesta</w:t>
      </w:r>
      <w:r w:rsidR="005912D5" w:rsidRPr="00A535BC">
        <w:rPr>
          <w:rFonts w:ascii="Arial" w:hAnsi="Arial" w:cs="Arial"/>
        </w:rPr>
        <w:t>nie</w:t>
      </w:r>
      <w:r w:rsidRPr="00A535BC">
        <w:rPr>
          <w:rFonts w:ascii="Arial" w:hAnsi="Arial" w:cs="Arial"/>
        </w:rPr>
        <w:t xml:space="preserve"> pełnić rol</w:t>
      </w:r>
      <w:r w:rsidR="00B32368">
        <w:rPr>
          <w:rFonts w:ascii="Arial" w:hAnsi="Arial" w:cs="Arial"/>
        </w:rPr>
        <w:t>ę</w:t>
      </w:r>
      <w:r w:rsidRPr="00A535BC">
        <w:rPr>
          <w:rFonts w:ascii="Arial" w:hAnsi="Arial" w:cs="Arial"/>
        </w:rPr>
        <w:t xml:space="preserve"> oddziału szpitalnego zapewniającego zgodną z wiedzą medyczn</w:t>
      </w:r>
      <w:r w:rsidR="00B32368">
        <w:rPr>
          <w:rFonts w:ascii="Arial" w:hAnsi="Arial" w:cs="Arial"/>
        </w:rPr>
        <w:t>ą</w:t>
      </w:r>
      <w:r w:rsidRPr="00A535BC">
        <w:rPr>
          <w:rFonts w:ascii="Arial" w:hAnsi="Arial" w:cs="Arial"/>
        </w:rPr>
        <w:t xml:space="preserve"> pomoc w stanach nagłych. </w:t>
      </w:r>
      <w:r w:rsidR="00B32368">
        <w:rPr>
          <w:rFonts w:ascii="Arial" w:hAnsi="Arial" w:cs="Arial"/>
        </w:rPr>
        <w:t>W</w:t>
      </w:r>
      <w:r w:rsidRPr="00A535BC">
        <w:rPr>
          <w:rFonts w:ascii="Arial" w:hAnsi="Arial" w:cs="Arial"/>
        </w:rPr>
        <w:t>spółpraca pomiędzy Zespołami Ratownictwa Medycznego a Szpitalnymi Oddziałami Ratunkowymi</w:t>
      </w:r>
      <w:r w:rsidR="00B32368">
        <w:rPr>
          <w:rFonts w:ascii="Arial" w:hAnsi="Arial" w:cs="Arial"/>
        </w:rPr>
        <w:t xml:space="preserve"> </w:t>
      </w:r>
      <w:r w:rsidRPr="00A535BC">
        <w:rPr>
          <w:rFonts w:ascii="Arial" w:hAnsi="Arial" w:cs="Arial"/>
        </w:rPr>
        <w:t>zostanie zastąpion</w:t>
      </w:r>
      <w:r w:rsidR="00B32368">
        <w:rPr>
          <w:rFonts w:ascii="Arial" w:hAnsi="Arial" w:cs="Arial"/>
        </w:rPr>
        <w:t>a</w:t>
      </w:r>
      <w:r w:rsidRPr="00A535BC">
        <w:rPr>
          <w:rFonts w:ascii="Arial" w:hAnsi="Arial" w:cs="Arial"/>
        </w:rPr>
        <w:t xml:space="preserve"> przez mechaniczne „przekazanie pacjenta w czasie do 15 minut”.</w:t>
      </w:r>
    </w:p>
    <w:p w14:paraId="2AE609D0" w14:textId="3998F751" w:rsidR="00277580" w:rsidRPr="00A535BC" w:rsidRDefault="002845C2" w:rsidP="008B70B9">
      <w:pPr>
        <w:pStyle w:val="Standard"/>
        <w:jc w:val="both"/>
        <w:rPr>
          <w:rFonts w:ascii="Arial" w:hAnsi="Arial" w:cs="Arial"/>
        </w:rPr>
      </w:pPr>
      <w:r>
        <w:rPr>
          <w:rFonts w:ascii="Arial" w:hAnsi="Arial" w:cs="Arial"/>
        </w:rPr>
        <w:t>Wymuszenie przy</w:t>
      </w:r>
      <w:r w:rsidR="00712BE9" w:rsidRPr="00A535BC">
        <w:rPr>
          <w:rFonts w:ascii="Arial" w:hAnsi="Arial" w:cs="Arial"/>
        </w:rPr>
        <w:t>jęcia pacjenta</w:t>
      </w:r>
      <w:r w:rsidR="005912D5" w:rsidRPr="00A535BC">
        <w:rPr>
          <w:rFonts w:ascii="Arial" w:hAnsi="Arial" w:cs="Arial"/>
        </w:rPr>
        <w:t xml:space="preserve"> w określonych czasie</w:t>
      </w:r>
      <w:r>
        <w:rPr>
          <w:rFonts w:ascii="Arial" w:hAnsi="Arial" w:cs="Arial"/>
        </w:rPr>
        <w:t>,</w:t>
      </w:r>
      <w:r w:rsidR="00712BE9" w:rsidRPr="00A535BC">
        <w:rPr>
          <w:rFonts w:ascii="Arial" w:hAnsi="Arial" w:cs="Arial"/>
        </w:rPr>
        <w:t xml:space="preserve"> nie  uwzględniające sytuacji medycznej w danym SOR, w tym możliwości zaopatrzenia kolejnego </w:t>
      </w:r>
      <w:r w:rsidR="005912D5" w:rsidRPr="00A535BC">
        <w:rPr>
          <w:rFonts w:ascii="Arial" w:hAnsi="Arial" w:cs="Arial"/>
        </w:rPr>
        <w:t>p</w:t>
      </w:r>
      <w:r w:rsidR="00712BE9" w:rsidRPr="00A535BC">
        <w:rPr>
          <w:rFonts w:ascii="Arial" w:hAnsi="Arial" w:cs="Arial"/>
        </w:rPr>
        <w:t>acjenta</w:t>
      </w:r>
      <w:r>
        <w:rPr>
          <w:rFonts w:ascii="Arial" w:hAnsi="Arial" w:cs="Arial"/>
        </w:rPr>
        <w:t>,</w:t>
      </w:r>
      <w:r w:rsidR="00712BE9" w:rsidRPr="00A535BC">
        <w:rPr>
          <w:rFonts w:ascii="Arial" w:hAnsi="Arial" w:cs="Arial"/>
        </w:rPr>
        <w:t xml:space="preserve"> stanowi bezpośrednie zagrożenie dla zdrowia i życia wszystkich pacjentów SOR. Jednocześnie w tak zorganizowanym systemie wszelka odpowiedzialność za każdego pacjenta przewiezionego przez ZRM spada na lekarza SOR w zupełnym oderwaniu od możliwości jego zaopatrzenia.</w:t>
      </w:r>
    </w:p>
    <w:p w14:paraId="5613320C" w14:textId="18E8DD7B" w:rsidR="00277580" w:rsidRPr="00A535BC" w:rsidRDefault="00712BE9" w:rsidP="008B70B9">
      <w:pPr>
        <w:pStyle w:val="Standard"/>
        <w:jc w:val="both"/>
        <w:rPr>
          <w:rFonts w:ascii="Arial" w:hAnsi="Arial" w:cs="Arial"/>
        </w:rPr>
      </w:pPr>
      <w:r w:rsidRPr="00A535BC">
        <w:rPr>
          <w:rFonts w:ascii="Arial" w:hAnsi="Arial" w:cs="Arial"/>
        </w:rPr>
        <w:t>Ponadto każdy pacjent transportowany do SOR i przekazany niezależnie od wskazań medycznych (błędna kwalifikacja do transportu do danego szpitala) będzie stanowić kolejne obciążenie dla personelu SOR w związku z organizacj</w:t>
      </w:r>
      <w:r w:rsidR="00D12E5B">
        <w:rPr>
          <w:rFonts w:ascii="Arial" w:hAnsi="Arial" w:cs="Arial"/>
        </w:rPr>
        <w:t>ą</w:t>
      </w:r>
      <w:r w:rsidRPr="00A535BC">
        <w:rPr>
          <w:rFonts w:ascii="Arial" w:hAnsi="Arial" w:cs="Arial"/>
        </w:rPr>
        <w:t xml:space="preserve"> transportu do innego szpitala.</w:t>
      </w:r>
    </w:p>
    <w:p w14:paraId="2AFFB87A" w14:textId="67423AE1" w:rsidR="009F7B0E" w:rsidRPr="001E6BFF" w:rsidRDefault="00712BE9" w:rsidP="008B70B9">
      <w:pPr>
        <w:pStyle w:val="Standard"/>
        <w:jc w:val="both"/>
        <w:rPr>
          <w:rFonts w:ascii="Arial" w:hAnsi="Arial" w:cs="Arial"/>
          <w:u w:val="single"/>
        </w:rPr>
      </w:pPr>
      <w:r w:rsidRPr="00A535BC">
        <w:rPr>
          <w:rFonts w:ascii="Arial" w:hAnsi="Arial" w:cs="Arial"/>
        </w:rPr>
        <w:t xml:space="preserve">W opinii </w:t>
      </w:r>
      <w:r w:rsidR="005912D5" w:rsidRPr="00A535BC">
        <w:rPr>
          <w:rFonts w:ascii="Arial" w:hAnsi="Arial" w:cs="Arial"/>
        </w:rPr>
        <w:t xml:space="preserve">Prezydium </w:t>
      </w:r>
      <w:r w:rsidRPr="00A535BC">
        <w:rPr>
          <w:rFonts w:ascii="Arial" w:hAnsi="Arial" w:cs="Arial"/>
        </w:rPr>
        <w:t>zamysłem ustawodawcy było</w:t>
      </w:r>
      <w:r w:rsidR="001E6BFF">
        <w:rPr>
          <w:rFonts w:ascii="Arial" w:hAnsi="Arial" w:cs="Arial"/>
        </w:rPr>
        <w:t xml:space="preserve"> przeniesienie niektórych problemów funkcjonowania Zespołów Ratownictwa Medycznego na Szpitalne Oddziały Ratunkowe</w:t>
      </w:r>
      <w:r w:rsidR="002845C2">
        <w:rPr>
          <w:rFonts w:ascii="Arial" w:hAnsi="Arial" w:cs="Arial"/>
        </w:rPr>
        <w:t>.</w:t>
      </w:r>
    </w:p>
    <w:p w14:paraId="2F5C9448" w14:textId="388580E4" w:rsidR="00277580" w:rsidRPr="00A535BC" w:rsidRDefault="00712BE9" w:rsidP="008B70B9">
      <w:pPr>
        <w:pStyle w:val="Standard"/>
        <w:jc w:val="both"/>
        <w:rPr>
          <w:rFonts w:ascii="Arial" w:hAnsi="Arial" w:cs="Arial"/>
        </w:rPr>
      </w:pPr>
      <w:r w:rsidRPr="00A535BC">
        <w:rPr>
          <w:rFonts w:ascii="Arial" w:hAnsi="Arial" w:cs="Arial"/>
        </w:rPr>
        <w:t>Ponadto art 45b wymusza stosowanie kary umownej w całkowitym oderwaniu od oceny sytuacji</w:t>
      </w:r>
      <w:r w:rsidR="00A535BC">
        <w:rPr>
          <w:rFonts w:ascii="Arial" w:hAnsi="Arial" w:cs="Arial"/>
        </w:rPr>
        <w:t>,</w:t>
      </w:r>
      <w:r w:rsidRPr="00A535BC">
        <w:rPr>
          <w:rFonts w:ascii="Arial" w:hAnsi="Arial" w:cs="Arial"/>
        </w:rPr>
        <w:t xml:space="preserve"> która zmusiła do odmowy przyjęcia  osoby w stanie nagłego zagrożenia zdrowotnego przez dany oddział szpitala. W tak proponowanej organizacji prawnej</w:t>
      </w:r>
      <w:r w:rsidR="002845C2">
        <w:rPr>
          <w:rFonts w:ascii="Arial" w:hAnsi="Arial" w:cs="Arial"/>
        </w:rPr>
        <w:t>,</w:t>
      </w:r>
      <w:r w:rsidRPr="00A535BC">
        <w:rPr>
          <w:rFonts w:ascii="Arial" w:hAnsi="Arial" w:cs="Arial"/>
        </w:rPr>
        <w:t xml:space="preserve"> </w:t>
      </w:r>
      <w:r w:rsidR="002845C2">
        <w:rPr>
          <w:rFonts w:ascii="Arial" w:hAnsi="Arial" w:cs="Arial"/>
        </w:rPr>
        <w:lastRenderedPageBreak/>
        <w:t>podmioty</w:t>
      </w:r>
      <w:r w:rsidR="00A535BC">
        <w:rPr>
          <w:rFonts w:ascii="Arial" w:hAnsi="Arial" w:cs="Arial"/>
        </w:rPr>
        <w:t>,</w:t>
      </w:r>
      <w:r w:rsidRPr="00A535BC">
        <w:rPr>
          <w:rFonts w:ascii="Arial" w:hAnsi="Arial" w:cs="Arial"/>
        </w:rPr>
        <w:t xml:space="preserve"> w których </w:t>
      </w:r>
      <w:r w:rsidR="00E70EC2">
        <w:rPr>
          <w:rFonts w:ascii="Arial" w:hAnsi="Arial" w:cs="Arial"/>
        </w:rPr>
        <w:t>funkcjonuje</w:t>
      </w:r>
      <w:r w:rsidRPr="00A535BC">
        <w:rPr>
          <w:rFonts w:ascii="Arial" w:hAnsi="Arial" w:cs="Arial"/>
        </w:rPr>
        <w:t xml:space="preserve"> szpitalny oddział ratunkowy narażają się na znaczne straty finansowe, </w:t>
      </w:r>
      <w:r w:rsidR="009F7B0E" w:rsidRPr="00A535BC">
        <w:rPr>
          <w:rFonts w:ascii="Arial" w:hAnsi="Arial" w:cs="Arial"/>
        </w:rPr>
        <w:t xml:space="preserve">bez obiektywnej oceny </w:t>
      </w:r>
      <w:r w:rsidRPr="00A535BC">
        <w:rPr>
          <w:rFonts w:ascii="Arial" w:hAnsi="Arial" w:cs="Arial"/>
        </w:rPr>
        <w:t xml:space="preserve">możliwości niesienia </w:t>
      </w:r>
      <w:r w:rsidR="009F7B0E" w:rsidRPr="00A535BC">
        <w:rPr>
          <w:rFonts w:ascii="Arial" w:hAnsi="Arial" w:cs="Arial"/>
        </w:rPr>
        <w:t xml:space="preserve">przez nie </w:t>
      </w:r>
      <w:r w:rsidRPr="00A535BC">
        <w:rPr>
          <w:rFonts w:ascii="Arial" w:hAnsi="Arial" w:cs="Arial"/>
        </w:rPr>
        <w:t>pomocy medycznej.</w:t>
      </w:r>
    </w:p>
    <w:p w14:paraId="69D685E0" w14:textId="21932685" w:rsidR="009F7B0E" w:rsidRPr="00A535BC" w:rsidRDefault="009F7B0E" w:rsidP="009F7B0E">
      <w:pPr>
        <w:pStyle w:val="Standard"/>
        <w:jc w:val="both"/>
        <w:rPr>
          <w:rFonts w:ascii="Arial" w:hAnsi="Arial" w:cs="Arial"/>
          <w:b/>
          <w:bCs/>
        </w:rPr>
      </w:pPr>
      <w:r w:rsidRPr="00A535BC">
        <w:rPr>
          <w:rFonts w:ascii="Arial" w:hAnsi="Arial" w:cs="Arial"/>
          <w:b/>
          <w:bCs/>
        </w:rPr>
        <w:t>Zdaniem Prezydium zaproponowana zmiana doprowadzi do sytuacji</w:t>
      </w:r>
      <w:r w:rsidR="00A535BC">
        <w:rPr>
          <w:rFonts w:ascii="Arial" w:hAnsi="Arial" w:cs="Arial"/>
          <w:b/>
          <w:bCs/>
        </w:rPr>
        <w:t>,</w:t>
      </w:r>
      <w:r w:rsidRPr="00A535BC">
        <w:rPr>
          <w:rFonts w:ascii="Arial" w:hAnsi="Arial" w:cs="Arial"/>
          <w:b/>
          <w:bCs/>
        </w:rPr>
        <w:t xml:space="preserve"> w której za wszelkie niedociągnięcia Państwowego Ratownictwa Medycznego odpowiadać będzie personel SOR, a na podmioty lecznicze zostanie arbitralnie nałożona kara finansowa w oderwaniu od okoliczności faktycznych.</w:t>
      </w:r>
    </w:p>
    <w:p w14:paraId="5A8E297E" w14:textId="54EB15D8" w:rsidR="00277580" w:rsidRPr="00A535BC" w:rsidRDefault="009F7B0E" w:rsidP="009F7B0E">
      <w:pPr>
        <w:pStyle w:val="Standard"/>
        <w:ind w:firstLine="709"/>
        <w:jc w:val="both"/>
        <w:rPr>
          <w:rFonts w:ascii="Arial" w:hAnsi="Arial" w:cs="Arial"/>
        </w:rPr>
      </w:pPr>
      <w:r w:rsidRPr="00A535BC">
        <w:rPr>
          <w:rFonts w:ascii="Arial" w:hAnsi="Arial" w:cs="Arial"/>
        </w:rPr>
        <w:t xml:space="preserve">Kolejne </w:t>
      </w:r>
      <w:r w:rsidR="007F2477" w:rsidRPr="00A535BC">
        <w:rPr>
          <w:rFonts w:ascii="Arial" w:hAnsi="Arial" w:cs="Arial"/>
        </w:rPr>
        <w:t xml:space="preserve">zmiany </w:t>
      </w:r>
      <w:r w:rsidRPr="00A535BC">
        <w:rPr>
          <w:rFonts w:ascii="Arial" w:hAnsi="Arial" w:cs="Arial"/>
        </w:rPr>
        <w:t>zaproponowane w art 45c ust. 2 dotyczące zasad postępowania w  przypadku martwego urodzenia dziecka polegające na tym, że zespół ratownictwa medycznego przewozi zwłoki do najbliższego pod względem czasu dotarcia szpitala udzielającego świadczeń zdrowotnych w zakresie położnictwa i ginekologii</w:t>
      </w:r>
      <w:r w:rsidR="00A535BC">
        <w:rPr>
          <w:rFonts w:ascii="Arial" w:hAnsi="Arial" w:cs="Arial"/>
        </w:rPr>
        <w:t>,</w:t>
      </w:r>
      <w:r w:rsidRPr="00A535BC">
        <w:rPr>
          <w:rFonts w:ascii="Arial" w:hAnsi="Arial" w:cs="Arial"/>
        </w:rPr>
        <w:t xml:space="preserve"> albo do szpitala wskazanego przez dyspozytora medycznego</w:t>
      </w:r>
      <w:r w:rsidR="00A535BC">
        <w:rPr>
          <w:rFonts w:ascii="Arial" w:hAnsi="Arial" w:cs="Arial"/>
        </w:rPr>
        <w:t>,</w:t>
      </w:r>
      <w:r w:rsidRPr="00A535BC">
        <w:rPr>
          <w:rFonts w:ascii="Arial" w:hAnsi="Arial" w:cs="Arial"/>
        </w:rPr>
        <w:t xml:space="preserve"> albo </w:t>
      </w:r>
      <w:r w:rsidR="002845C2">
        <w:rPr>
          <w:rFonts w:ascii="Arial" w:hAnsi="Arial" w:cs="Arial"/>
        </w:rPr>
        <w:t xml:space="preserve">przez </w:t>
      </w:r>
      <w:r w:rsidRPr="00A535BC">
        <w:rPr>
          <w:rFonts w:ascii="Arial" w:hAnsi="Arial" w:cs="Arial"/>
        </w:rPr>
        <w:t>wojewódzkiego koordynatora ratownictwa medycznego spowodują to</w:t>
      </w:r>
      <w:r w:rsidR="00A535BC">
        <w:rPr>
          <w:rFonts w:ascii="Arial" w:hAnsi="Arial" w:cs="Arial"/>
        </w:rPr>
        <w:t>,</w:t>
      </w:r>
      <w:r w:rsidRPr="00A535BC">
        <w:rPr>
          <w:rFonts w:ascii="Arial" w:hAnsi="Arial" w:cs="Arial"/>
        </w:rPr>
        <w:t xml:space="preserve"> że wszelkie koszty związane z obsługą zwłok obciążają dany szpital zgodnie z  </w:t>
      </w:r>
      <w:r w:rsidR="00A535BC">
        <w:rPr>
          <w:rFonts w:ascii="Arial" w:hAnsi="Arial" w:cs="Arial"/>
        </w:rPr>
        <w:t>art.</w:t>
      </w:r>
      <w:r w:rsidRPr="00A535BC">
        <w:rPr>
          <w:rFonts w:ascii="Arial" w:hAnsi="Arial" w:cs="Arial"/>
        </w:rPr>
        <w:t xml:space="preserve"> 28 </w:t>
      </w:r>
      <w:r w:rsidR="00D12E5B">
        <w:rPr>
          <w:rFonts w:ascii="Arial" w:hAnsi="Arial" w:cs="Arial"/>
        </w:rPr>
        <w:t>u</w:t>
      </w:r>
      <w:r w:rsidRPr="00A535BC">
        <w:rPr>
          <w:rFonts w:ascii="Arial" w:hAnsi="Arial" w:cs="Arial"/>
        </w:rPr>
        <w:t xml:space="preserve">stawy z dnia 11 kwietnia </w:t>
      </w:r>
      <w:r w:rsidR="00D12E5B">
        <w:rPr>
          <w:rFonts w:ascii="Arial" w:hAnsi="Arial" w:cs="Arial"/>
        </w:rPr>
        <w:t xml:space="preserve">     </w:t>
      </w:r>
      <w:r w:rsidRPr="00A535BC">
        <w:rPr>
          <w:rFonts w:ascii="Arial" w:hAnsi="Arial" w:cs="Arial"/>
        </w:rPr>
        <w:t>2011</w:t>
      </w:r>
      <w:r w:rsidR="00A535BC">
        <w:rPr>
          <w:rFonts w:ascii="Arial" w:hAnsi="Arial" w:cs="Arial"/>
        </w:rPr>
        <w:t xml:space="preserve"> </w:t>
      </w:r>
      <w:r w:rsidR="00ED68CA">
        <w:rPr>
          <w:rFonts w:ascii="Arial" w:hAnsi="Arial" w:cs="Arial"/>
        </w:rPr>
        <w:t>r. o działalności leczniczej. Koszty te powinien ponieść Narodowy Fundusz Zdrowia.</w:t>
      </w:r>
    </w:p>
    <w:p w14:paraId="6E7C7EC3" w14:textId="72D9C0F2" w:rsidR="009F7B0E" w:rsidRPr="00A535BC" w:rsidRDefault="009F7B0E" w:rsidP="008B70B9">
      <w:pPr>
        <w:pStyle w:val="Standard"/>
        <w:jc w:val="both"/>
        <w:rPr>
          <w:rFonts w:ascii="Arial" w:hAnsi="Arial" w:cs="Arial"/>
          <w:b/>
          <w:bCs/>
        </w:rPr>
      </w:pPr>
      <w:r w:rsidRPr="00A535BC">
        <w:rPr>
          <w:rFonts w:ascii="Arial" w:hAnsi="Arial" w:cs="Arial"/>
          <w:b/>
          <w:bCs/>
        </w:rPr>
        <w:t>Zdaniem Prezydium zaproponowana zmiana spowoduje dodatkowe skutki finansowe dla szpitali.</w:t>
      </w:r>
    </w:p>
    <w:p w14:paraId="28C244A0" w14:textId="77777777" w:rsidR="00277580" w:rsidRPr="00A535BC" w:rsidRDefault="00277580" w:rsidP="008B70B9">
      <w:pPr>
        <w:pStyle w:val="Standard"/>
        <w:jc w:val="both"/>
        <w:rPr>
          <w:rFonts w:ascii="Arial" w:hAnsi="Arial" w:cs="Arial"/>
        </w:rPr>
      </w:pPr>
    </w:p>
    <w:p w14:paraId="4AC9910C" w14:textId="179D8BBA" w:rsidR="00D1757E" w:rsidRPr="00AE144D" w:rsidRDefault="00D1757E" w:rsidP="00AE144D">
      <w:pPr>
        <w:pStyle w:val="Standard"/>
        <w:ind w:firstLine="709"/>
        <w:jc w:val="both"/>
        <w:rPr>
          <w:rFonts w:ascii="Arial" w:hAnsi="Arial" w:cs="Arial"/>
        </w:rPr>
      </w:pPr>
      <w:r w:rsidRPr="00AE144D">
        <w:rPr>
          <w:rFonts w:ascii="Arial" w:hAnsi="Arial" w:cs="Arial"/>
        </w:rPr>
        <w:t xml:space="preserve">Ustawa o Państwowym Ratownictwie Medycznym określa jacy pacjenci powinni być zaopatrywani w szpitalnych oddziałach ratunkowych. Od samego początku działania tego systemu jest on nadmiernie eksploatowany zajmując się pacjentami, którzy nie powinni tam trafiać, co istotnie osłabia skuteczność jego funkcjonowania. Wprowadzenie bardziej precyzyjnej definicji pacjenta SOR doprowadzi do znacznego ograniczenia liczby pacjentów tych jednostek </w:t>
      </w:r>
      <w:r w:rsidR="004F1B99" w:rsidRPr="00AE144D">
        <w:rPr>
          <w:rFonts w:ascii="Arial" w:hAnsi="Arial" w:cs="Arial"/>
        </w:rPr>
        <w:t>oraz</w:t>
      </w:r>
      <w:r w:rsidRPr="00AE144D">
        <w:rPr>
          <w:rFonts w:ascii="Arial" w:hAnsi="Arial" w:cs="Arial"/>
        </w:rPr>
        <w:t xml:space="preserve"> znacznie ułatwi wykonywanie czynności medyczn</w:t>
      </w:r>
      <w:r w:rsidR="00AE144D">
        <w:rPr>
          <w:rFonts w:ascii="Arial" w:hAnsi="Arial" w:cs="Arial"/>
        </w:rPr>
        <w:t>y</w:t>
      </w:r>
      <w:r w:rsidR="004F1B99" w:rsidRPr="00AE144D">
        <w:rPr>
          <w:rFonts w:ascii="Arial" w:hAnsi="Arial" w:cs="Arial"/>
        </w:rPr>
        <w:t>ch</w:t>
      </w:r>
      <w:r w:rsidRPr="00AE144D">
        <w:rPr>
          <w:rFonts w:ascii="Arial" w:hAnsi="Arial" w:cs="Arial"/>
        </w:rPr>
        <w:t xml:space="preserve"> ich pracowników</w:t>
      </w:r>
      <w:r w:rsidR="004F1B99" w:rsidRPr="00AE144D">
        <w:rPr>
          <w:rFonts w:ascii="Arial" w:hAnsi="Arial" w:cs="Arial"/>
        </w:rPr>
        <w:t xml:space="preserve"> i tym</w:t>
      </w:r>
      <w:r w:rsidR="00D12E5B">
        <w:rPr>
          <w:rFonts w:ascii="Arial" w:hAnsi="Arial" w:cs="Arial"/>
        </w:rPr>
        <w:t>,</w:t>
      </w:r>
      <w:r w:rsidR="004F1B99" w:rsidRPr="00AE144D">
        <w:rPr>
          <w:rFonts w:ascii="Arial" w:hAnsi="Arial" w:cs="Arial"/>
        </w:rPr>
        <w:t xml:space="preserve"> w pierwszej kolejności</w:t>
      </w:r>
      <w:r w:rsidR="00D12E5B">
        <w:rPr>
          <w:rFonts w:ascii="Arial" w:hAnsi="Arial" w:cs="Arial"/>
        </w:rPr>
        <w:t>,</w:t>
      </w:r>
      <w:r w:rsidR="004F1B99" w:rsidRPr="00AE144D">
        <w:rPr>
          <w:rFonts w:ascii="Arial" w:hAnsi="Arial" w:cs="Arial"/>
        </w:rPr>
        <w:t xml:space="preserve"> powinien zająć się ustawodawca.</w:t>
      </w:r>
    </w:p>
    <w:p w14:paraId="5590E3B9" w14:textId="77777777" w:rsidR="00D1757E" w:rsidRDefault="00D1757E" w:rsidP="009F7B0E">
      <w:pPr>
        <w:pStyle w:val="Standard"/>
        <w:jc w:val="both"/>
        <w:rPr>
          <w:rFonts w:ascii="Arial" w:hAnsi="Arial" w:cs="Arial"/>
          <w:color w:val="FF0000"/>
        </w:rPr>
      </w:pPr>
    </w:p>
    <w:p w14:paraId="224218EB" w14:textId="5C37C687" w:rsidR="00277580" w:rsidRDefault="00277580" w:rsidP="009F7B0E">
      <w:pPr>
        <w:pStyle w:val="Standard"/>
        <w:jc w:val="both"/>
        <w:rPr>
          <w:rFonts w:ascii="Arial" w:hAnsi="Arial" w:cs="Arial"/>
        </w:rPr>
      </w:pPr>
    </w:p>
    <w:p w14:paraId="6F528969" w14:textId="77777777" w:rsidR="00D12E5B" w:rsidRDefault="00D12E5B" w:rsidP="009F7B0E">
      <w:pPr>
        <w:pStyle w:val="Standard"/>
        <w:jc w:val="both"/>
        <w:rPr>
          <w:rFonts w:ascii="Arial" w:hAnsi="Arial" w:cs="Arial"/>
        </w:rPr>
      </w:pPr>
    </w:p>
    <w:p w14:paraId="446DFBA3" w14:textId="77777777" w:rsidR="00D12E5B" w:rsidRDefault="00D12E5B" w:rsidP="009F7B0E">
      <w:pPr>
        <w:pStyle w:val="Standard"/>
        <w:jc w:val="both"/>
        <w:rPr>
          <w:rFonts w:ascii="Arial" w:hAnsi="Arial" w:cs="Arial"/>
        </w:rPr>
      </w:pPr>
    </w:p>
    <w:tbl>
      <w:tblPr>
        <w:tblW w:w="9180" w:type="dxa"/>
        <w:tblLook w:val="04A0" w:firstRow="1" w:lastRow="0" w:firstColumn="1" w:lastColumn="0" w:noHBand="0" w:noVBand="1"/>
      </w:tblPr>
      <w:tblGrid>
        <w:gridCol w:w="4644"/>
        <w:gridCol w:w="4536"/>
      </w:tblGrid>
      <w:tr w:rsidR="00D12E5B" w:rsidRPr="00D65860" w14:paraId="16AEDAA7" w14:textId="77777777" w:rsidTr="005312AD">
        <w:tc>
          <w:tcPr>
            <w:tcW w:w="4644" w:type="dxa"/>
          </w:tcPr>
          <w:p w14:paraId="24437DC9" w14:textId="77777777" w:rsidR="00D12E5B" w:rsidRPr="00D65860" w:rsidRDefault="00D12E5B" w:rsidP="005312AD">
            <w:pPr>
              <w:tabs>
                <w:tab w:val="left" w:pos="6150"/>
              </w:tabs>
              <w:ind w:right="-146"/>
              <w:jc w:val="center"/>
              <w:rPr>
                <w:rFonts w:ascii="Arial" w:hAnsi="Arial" w:cs="Arial"/>
                <w:b/>
                <w:sz w:val="22"/>
                <w:szCs w:val="22"/>
              </w:rPr>
            </w:pPr>
            <w:r w:rsidRPr="00D65860">
              <w:rPr>
                <w:rFonts w:ascii="Arial" w:hAnsi="Arial" w:cs="Arial"/>
                <w:b/>
                <w:sz w:val="22"/>
                <w:szCs w:val="22"/>
              </w:rPr>
              <w:t>Sekretarz</w:t>
            </w:r>
          </w:p>
          <w:p w14:paraId="4C3D53C6" w14:textId="77777777" w:rsidR="00D12E5B" w:rsidRPr="00D65860" w:rsidRDefault="00D12E5B" w:rsidP="005312AD">
            <w:pPr>
              <w:tabs>
                <w:tab w:val="left" w:pos="6150"/>
              </w:tabs>
              <w:ind w:right="-146"/>
              <w:jc w:val="center"/>
              <w:rPr>
                <w:rFonts w:ascii="Arial" w:hAnsi="Arial" w:cs="Arial"/>
                <w:b/>
                <w:sz w:val="22"/>
                <w:szCs w:val="22"/>
              </w:rPr>
            </w:pPr>
            <w:r w:rsidRPr="00D65860">
              <w:rPr>
                <w:rFonts w:ascii="Arial" w:hAnsi="Arial" w:cs="Arial"/>
                <w:b/>
                <w:sz w:val="22"/>
                <w:szCs w:val="22"/>
              </w:rPr>
              <w:t>Okręgowej Rady Lekarskiej</w:t>
            </w:r>
          </w:p>
          <w:p w14:paraId="4CA093F1" w14:textId="2C9BDFD2" w:rsidR="00D12E5B" w:rsidRPr="00D65860" w:rsidRDefault="00D12E5B" w:rsidP="005312AD">
            <w:pPr>
              <w:tabs>
                <w:tab w:val="left" w:pos="6150"/>
              </w:tabs>
              <w:ind w:right="-146"/>
              <w:jc w:val="center"/>
              <w:rPr>
                <w:rFonts w:ascii="Arial" w:hAnsi="Arial" w:cs="Arial"/>
                <w:b/>
                <w:sz w:val="22"/>
                <w:szCs w:val="22"/>
              </w:rPr>
            </w:pPr>
            <w:r w:rsidRPr="00D65860">
              <w:rPr>
                <w:rFonts w:ascii="Arial" w:hAnsi="Arial" w:cs="Arial"/>
                <w:b/>
                <w:sz w:val="22"/>
                <w:szCs w:val="22"/>
              </w:rPr>
              <w:t>w Krakowie</w:t>
            </w:r>
          </w:p>
          <w:p w14:paraId="56B40B2A" w14:textId="77777777" w:rsidR="00D12E5B" w:rsidRPr="00D65860" w:rsidRDefault="00D12E5B" w:rsidP="005312AD">
            <w:pPr>
              <w:tabs>
                <w:tab w:val="left" w:pos="6150"/>
              </w:tabs>
              <w:ind w:right="-146"/>
              <w:jc w:val="center"/>
              <w:rPr>
                <w:rFonts w:ascii="Arial" w:hAnsi="Arial" w:cs="Arial"/>
                <w:b/>
                <w:sz w:val="22"/>
                <w:szCs w:val="22"/>
              </w:rPr>
            </w:pPr>
            <w:r w:rsidRPr="00D65860">
              <w:rPr>
                <w:rFonts w:ascii="Arial" w:hAnsi="Arial" w:cs="Arial"/>
                <w:b/>
                <w:sz w:val="22"/>
                <w:szCs w:val="22"/>
              </w:rPr>
              <w:t>Lek. Mariusz Janikowski</w:t>
            </w:r>
          </w:p>
        </w:tc>
        <w:tc>
          <w:tcPr>
            <w:tcW w:w="4536" w:type="dxa"/>
          </w:tcPr>
          <w:p w14:paraId="541D1EC7" w14:textId="77777777" w:rsidR="00D12E5B" w:rsidRPr="00D65860" w:rsidRDefault="00D12E5B" w:rsidP="005312AD">
            <w:pPr>
              <w:tabs>
                <w:tab w:val="left" w:pos="6150"/>
              </w:tabs>
              <w:ind w:left="-108"/>
              <w:jc w:val="center"/>
              <w:rPr>
                <w:rFonts w:ascii="Arial" w:hAnsi="Arial" w:cs="Arial"/>
                <w:b/>
                <w:sz w:val="22"/>
                <w:szCs w:val="22"/>
              </w:rPr>
            </w:pPr>
            <w:r w:rsidRPr="00D65860">
              <w:rPr>
                <w:rFonts w:ascii="Arial" w:hAnsi="Arial" w:cs="Arial"/>
                <w:b/>
                <w:sz w:val="22"/>
                <w:szCs w:val="22"/>
              </w:rPr>
              <w:t>Prezes</w:t>
            </w:r>
          </w:p>
          <w:p w14:paraId="7C328DEF" w14:textId="77777777" w:rsidR="00D12E5B" w:rsidRPr="00D65860" w:rsidRDefault="00D12E5B" w:rsidP="005312AD">
            <w:pPr>
              <w:tabs>
                <w:tab w:val="left" w:pos="6150"/>
              </w:tabs>
              <w:ind w:left="-108"/>
              <w:jc w:val="center"/>
              <w:rPr>
                <w:rFonts w:ascii="Arial" w:hAnsi="Arial" w:cs="Arial"/>
                <w:b/>
                <w:sz w:val="22"/>
                <w:szCs w:val="22"/>
              </w:rPr>
            </w:pPr>
            <w:r w:rsidRPr="00D65860">
              <w:rPr>
                <w:rFonts w:ascii="Arial" w:hAnsi="Arial" w:cs="Arial"/>
                <w:b/>
                <w:sz w:val="22"/>
                <w:szCs w:val="22"/>
              </w:rPr>
              <w:t>Okręgowej Rady Lekarskiej</w:t>
            </w:r>
          </w:p>
          <w:p w14:paraId="2D475257" w14:textId="0679E5E7" w:rsidR="00D12E5B" w:rsidRPr="00D65860" w:rsidRDefault="00D12E5B" w:rsidP="005312AD">
            <w:pPr>
              <w:tabs>
                <w:tab w:val="left" w:pos="6150"/>
              </w:tabs>
              <w:ind w:left="-108"/>
              <w:jc w:val="center"/>
              <w:rPr>
                <w:rFonts w:ascii="Arial" w:hAnsi="Arial" w:cs="Arial"/>
                <w:b/>
                <w:sz w:val="22"/>
                <w:szCs w:val="22"/>
              </w:rPr>
            </w:pPr>
            <w:r w:rsidRPr="00D65860">
              <w:rPr>
                <w:rFonts w:ascii="Arial" w:hAnsi="Arial" w:cs="Arial"/>
                <w:b/>
                <w:sz w:val="22"/>
                <w:szCs w:val="22"/>
              </w:rPr>
              <w:t>w Krakowie</w:t>
            </w:r>
          </w:p>
          <w:p w14:paraId="416339D8" w14:textId="77777777" w:rsidR="00D12E5B" w:rsidRPr="00D65860" w:rsidRDefault="00D12E5B" w:rsidP="005312AD">
            <w:pPr>
              <w:tabs>
                <w:tab w:val="left" w:pos="6150"/>
              </w:tabs>
              <w:ind w:left="-108" w:right="-108"/>
              <w:jc w:val="center"/>
              <w:rPr>
                <w:rFonts w:ascii="Arial" w:hAnsi="Arial" w:cs="Arial"/>
                <w:b/>
                <w:sz w:val="22"/>
                <w:szCs w:val="22"/>
              </w:rPr>
            </w:pPr>
            <w:r w:rsidRPr="00D65860">
              <w:rPr>
                <w:rFonts w:ascii="Arial" w:hAnsi="Arial" w:cs="Arial"/>
                <w:b/>
                <w:sz w:val="22"/>
                <w:szCs w:val="22"/>
              </w:rPr>
              <w:t>Lek. dent. Robert Stępień</w:t>
            </w:r>
          </w:p>
        </w:tc>
      </w:tr>
    </w:tbl>
    <w:p w14:paraId="309376DB" w14:textId="77777777" w:rsidR="00D12E5B" w:rsidRPr="00A535BC" w:rsidRDefault="00D12E5B" w:rsidP="009F7B0E">
      <w:pPr>
        <w:pStyle w:val="Standard"/>
        <w:jc w:val="both"/>
        <w:rPr>
          <w:rFonts w:ascii="Arial" w:hAnsi="Arial" w:cs="Arial"/>
        </w:rPr>
      </w:pPr>
    </w:p>
    <w:sectPr w:rsidR="00D12E5B" w:rsidRPr="00A535BC" w:rsidSect="00D12E5B">
      <w:footerReference w:type="default" r:id="rId7"/>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4D309" w14:textId="77777777" w:rsidR="00D76648" w:rsidRDefault="00D76648">
      <w:r>
        <w:separator/>
      </w:r>
    </w:p>
  </w:endnote>
  <w:endnote w:type="continuationSeparator" w:id="0">
    <w:p w14:paraId="407F0F90" w14:textId="77777777" w:rsidR="00D76648" w:rsidRDefault="00D7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OpenSymbol">
    <w:altName w:val="Calibri"/>
    <w:panose1 w:val="05010000000000000000"/>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254471"/>
      <w:docPartObj>
        <w:docPartGallery w:val="Page Numbers (Bottom of Page)"/>
        <w:docPartUnique/>
      </w:docPartObj>
    </w:sdtPr>
    <w:sdtContent>
      <w:p w14:paraId="4D368801" w14:textId="2BBA187F" w:rsidR="00D12E5B" w:rsidRDefault="00D12E5B">
        <w:pPr>
          <w:pStyle w:val="Stopka"/>
          <w:jc w:val="right"/>
        </w:pPr>
        <w:r>
          <w:fldChar w:fldCharType="begin"/>
        </w:r>
        <w:r>
          <w:instrText>PAGE   \* MERGEFORMAT</w:instrText>
        </w:r>
        <w:r>
          <w:fldChar w:fldCharType="separate"/>
        </w:r>
        <w:r>
          <w:t>2</w:t>
        </w:r>
        <w:r>
          <w:fldChar w:fldCharType="end"/>
        </w:r>
      </w:p>
    </w:sdtContent>
  </w:sdt>
  <w:p w14:paraId="6F873B44" w14:textId="77777777" w:rsidR="007F2477" w:rsidRDefault="007F24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99775" w14:textId="77777777" w:rsidR="00D76648" w:rsidRDefault="00D76648">
      <w:r>
        <w:rPr>
          <w:color w:val="000000"/>
        </w:rPr>
        <w:separator/>
      </w:r>
    </w:p>
  </w:footnote>
  <w:footnote w:type="continuationSeparator" w:id="0">
    <w:p w14:paraId="101411C2" w14:textId="77777777" w:rsidR="00D76648" w:rsidRDefault="00D76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D46E7"/>
    <w:multiLevelType w:val="multilevel"/>
    <w:tmpl w:val="B62075BE"/>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B056C4A"/>
    <w:multiLevelType w:val="multilevel"/>
    <w:tmpl w:val="4132937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1581F05"/>
    <w:multiLevelType w:val="hybridMultilevel"/>
    <w:tmpl w:val="1A0485F0"/>
    <w:lvl w:ilvl="0" w:tplc="B7C69F84">
      <w:start w:val="1"/>
      <w:numFmt w:val="decimal"/>
      <w:lvlText w:val="%1."/>
      <w:lvlJc w:val="left"/>
      <w:pPr>
        <w:ind w:left="720" w:hanging="360"/>
      </w:pPr>
      <w:rPr>
        <w:rFonts w:eastAsia="PMingLiU-ExtB"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7B39D4"/>
    <w:multiLevelType w:val="multilevel"/>
    <w:tmpl w:val="811EDEC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438796134">
    <w:abstractNumId w:val="3"/>
  </w:num>
  <w:num w:numId="2" w16cid:durableId="1874616581">
    <w:abstractNumId w:val="0"/>
  </w:num>
  <w:num w:numId="3" w16cid:durableId="1735539934">
    <w:abstractNumId w:val="1"/>
  </w:num>
  <w:num w:numId="4" w16cid:durableId="402262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80"/>
    <w:rsid w:val="0011445D"/>
    <w:rsid w:val="00180C96"/>
    <w:rsid w:val="001E6BFF"/>
    <w:rsid w:val="00277580"/>
    <w:rsid w:val="002845C2"/>
    <w:rsid w:val="002A073C"/>
    <w:rsid w:val="00380511"/>
    <w:rsid w:val="003A3BF8"/>
    <w:rsid w:val="00474DF9"/>
    <w:rsid w:val="004F1B99"/>
    <w:rsid w:val="005912D5"/>
    <w:rsid w:val="006455BA"/>
    <w:rsid w:val="0069636F"/>
    <w:rsid w:val="00712BE9"/>
    <w:rsid w:val="007F2477"/>
    <w:rsid w:val="0088161C"/>
    <w:rsid w:val="008B70B9"/>
    <w:rsid w:val="00910EE4"/>
    <w:rsid w:val="00950BFB"/>
    <w:rsid w:val="009F7B0E"/>
    <w:rsid w:val="00A472F5"/>
    <w:rsid w:val="00A535BC"/>
    <w:rsid w:val="00AC359A"/>
    <w:rsid w:val="00AE144D"/>
    <w:rsid w:val="00B27BDC"/>
    <w:rsid w:val="00B32368"/>
    <w:rsid w:val="00B91941"/>
    <w:rsid w:val="00BA348F"/>
    <w:rsid w:val="00C510CE"/>
    <w:rsid w:val="00CE211F"/>
    <w:rsid w:val="00D12E5B"/>
    <w:rsid w:val="00D1757E"/>
    <w:rsid w:val="00D76648"/>
    <w:rsid w:val="00E13FBD"/>
    <w:rsid w:val="00E70EC2"/>
    <w:rsid w:val="00EC0849"/>
    <w:rsid w:val="00ED68CA"/>
    <w:rsid w:val="00EF4018"/>
    <w:rsid w:val="00F43274"/>
    <w:rsid w:val="00FA0D72"/>
    <w:rsid w:val="00FC3BE3"/>
    <w:rsid w:val="00FD29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0B2B"/>
  <w15:docId w15:val="{A727D841-7873-4E1D-9060-27FA7847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Heading"/>
    <w:next w:val="Textbody"/>
    <w:uiPriority w:val="9"/>
    <w:qFormat/>
    <w:pPr>
      <w:outlineLvl w:val="0"/>
    </w:pPr>
    <w:rPr>
      <w:rFonts w:ascii="Times New Roman" w:eastAsia="SimSun" w:hAnsi="Times New Roman"/>
      <w:b/>
      <w:bCs/>
      <w:sz w:val="48"/>
      <w:szCs w:val="48"/>
    </w:rPr>
  </w:style>
  <w:style w:type="paragraph" w:styleId="Nagwek3">
    <w:name w:val="heading 3"/>
    <w:basedOn w:val="Heading"/>
    <w:next w:val="Textbody"/>
    <w:uiPriority w:val="9"/>
    <w:semiHidden/>
    <w:unhideWhenUsed/>
    <w:qFormat/>
    <w:pPr>
      <w:outlineLvl w:val="2"/>
    </w:pPr>
    <w:rPr>
      <w:rFonts w:ascii="Times New Roman" w:eastAsia="SimSu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Tekstprzypisukocowego">
    <w:name w:val="endnote text"/>
    <w:basedOn w:val="Normalny"/>
    <w:link w:val="TekstprzypisukocowegoZnak"/>
    <w:uiPriority w:val="99"/>
    <w:semiHidden/>
    <w:unhideWhenUsed/>
    <w:rsid w:val="00910EE4"/>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910EE4"/>
    <w:rPr>
      <w:rFonts w:cs="Mangal"/>
      <w:sz w:val="20"/>
      <w:szCs w:val="18"/>
    </w:rPr>
  </w:style>
  <w:style w:type="character" w:styleId="Odwoanieprzypisukocowego">
    <w:name w:val="endnote reference"/>
    <w:basedOn w:val="Domylnaczcionkaakapitu"/>
    <w:uiPriority w:val="99"/>
    <w:semiHidden/>
    <w:unhideWhenUsed/>
    <w:rsid w:val="00910EE4"/>
    <w:rPr>
      <w:vertAlign w:val="superscript"/>
    </w:rPr>
  </w:style>
  <w:style w:type="paragraph" w:styleId="Nagwek">
    <w:name w:val="header"/>
    <w:basedOn w:val="Normalny"/>
    <w:link w:val="NagwekZnak"/>
    <w:uiPriority w:val="99"/>
    <w:unhideWhenUsed/>
    <w:rsid w:val="007F2477"/>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7F2477"/>
    <w:rPr>
      <w:rFonts w:cs="Mangal"/>
      <w:szCs w:val="21"/>
    </w:rPr>
  </w:style>
  <w:style w:type="paragraph" w:styleId="Stopka">
    <w:name w:val="footer"/>
    <w:basedOn w:val="Normalny"/>
    <w:link w:val="StopkaZnak"/>
    <w:uiPriority w:val="99"/>
    <w:unhideWhenUsed/>
    <w:rsid w:val="007F2477"/>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7F247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4199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litwa</dc:creator>
  <cp:lastModifiedBy>User</cp:lastModifiedBy>
  <cp:revision>6</cp:revision>
  <cp:lastPrinted>2024-07-09T10:41:00Z</cp:lastPrinted>
  <dcterms:created xsi:type="dcterms:W3CDTF">2024-07-05T07:51:00Z</dcterms:created>
  <dcterms:modified xsi:type="dcterms:W3CDTF">2024-07-09T10:46:00Z</dcterms:modified>
</cp:coreProperties>
</file>