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A14E" w14:textId="6CCCB024" w:rsidR="00E0338E" w:rsidRPr="004123D7" w:rsidRDefault="005923C8">
      <w:pPr>
        <w:rPr>
          <w:rFonts w:ascii="Arial" w:hAnsi="Arial" w:cs="Arial"/>
        </w:rPr>
      </w:pPr>
      <w:r w:rsidRPr="004123D7">
        <w:rPr>
          <w:rFonts w:ascii="Arial" w:hAnsi="Arial" w:cs="Arial"/>
        </w:rPr>
        <w:t>Linki do aktów prawnych (źródło: ISAP) :</w:t>
      </w:r>
    </w:p>
    <w:p w14:paraId="4AAD87E7" w14:textId="77777777" w:rsidR="004123D7" w:rsidRDefault="004123D7">
      <w:pPr>
        <w:rPr>
          <w:rFonts w:ascii="Arial" w:hAnsi="Arial" w:cs="Arial"/>
          <w:b/>
          <w:bCs/>
        </w:rPr>
      </w:pPr>
    </w:p>
    <w:p w14:paraId="752796B2" w14:textId="1CE2FA6A" w:rsidR="005923C8" w:rsidRPr="004123D7" w:rsidRDefault="005923C8">
      <w:pPr>
        <w:rPr>
          <w:rFonts w:ascii="Arial" w:hAnsi="Arial" w:cs="Arial"/>
          <w:b/>
          <w:bCs/>
        </w:rPr>
      </w:pPr>
      <w:r w:rsidRPr="004123D7">
        <w:rPr>
          <w:rFonts w:ascii="Arial" w:hAnsi="Arial" w:cs="Arial"/>
          <w:b/>
          <w:bCs/>
        </w:rPr>
        <w:t>Ustawa o zawodach lekarza i lekarza dentysty:</w:t>
      </w:r>
    </w:p>
    <w:p w14:paraId="52187540" w14:textId="61A1BF17" w:rsidR="00D825BE" w:rsidRPr="004123D7" w:rsidRDefault="00265A8E">
      <w:pPr>
        <w:rPr>
          <w:rFonts w:ascii="Arial" w:hAnsi="Arial" w:cs="Arial"/>
        </w:rPr>
      </w:pPr>
      <w:hyperlink r:id="rId4" w:history="1">
        <w:r w:rsidRPr="004123D7">
          <w:rPr>
            <w:rStyle w:val="Hipercze"/>
            <w:rFonts w:ascii="Arial" w:hAnsi="Arial" w:cs="Arial"/>
          </w:rPr>
          <w:t>https://isap.sejm.gov.pl/isap.nsf/download.xsp/WDU19970280152/U/D19970152Lj.pdf</w:t>
        </w:r>
      </w:hyperlink>
    </w:p>
    <w:p w14:paraId="7FF07327" w14:textId="77777777" w:rsidR="004123D7" w:rsidRDefault="004123D7">
      <w:pPr>
        <w:rPr>
          <w:rFonts w:ascii="Arial" w:hAnsi="Arial" w:cs="Arial"/>
          <w:b/>
          <w:bCs/>
        </w:rPr>
      </w:pPr>
    </w:p>
    <w:p w14:paraId="21E97ADF" w14:textId="7E43891F" w:rsidR="005923C8" w:rsidRPr="004123D7" w:rsidRDefault="005923C8">
      <w:pPr>
        <w:rPr>
          <w:rFonts w:ascii="Arial" w:hAnsi="Arial" w:cs="Arial"/>
          <w:b/>
          <w:bCs/>
        </w:rPr>
      </w:pPr>
      <w:r w:rsidRPr="004123D7">
        <w:rPr>
          <w:rFonts w:ascii="Arial" w:hAnsi="Arial" w:cs="Arial"/>
          <w:b/>
          <w:bCs/>
        </w:rPr>
        <w:t>Ustawa o działalności leczniczej:</w:t>
      </w:r>
    </w:p>
    <w:p w14:paraId="13DA61D1" w14:textId="61552AF6" w:rsidR="00D825BE" w:rsidRPr="004123D7" w:rsidRDefault="00490EC9">
      <w:pPr>
        <w:rPr>
          <w:rFonts w:ascii="Arial" w:hAnsi="Arial" w:cs="Arial"/>
        </w:rPr>
      </w:pPr>
      <w:hyperlink r:id="rId5" w:history="1">
        <w:r w:rsidRPr="004123D7">
          <w:rPr>
            <w:rStyle w:val="Hipercze"/>
            <w:rFonts w:ascii="Arial" w:hAnsi="Arial" w:cs="Arial"/>
          </w:rPr>
          <w:t>https://isap.sejm.gov.pl/isap.nsf/download.xsp/WDU20111120654/U/D20110654Lj.pdf</w:t>
        </w:r>
      </w:hyperlink>
    </w:p>
    <w:p w14:paraId="01E5DA93" w14:textId="77777777" w:rsidR="004123D7" w:rsidRDefault="004123D7">
      <w:pPr>
        <w:rPr>
          <w:rFonts w:ascii="Arial" w:hAnsi="Arial" w:cs="Arial"/>
          <w:b/>
          <w:bCs/>
        </w:rPr>
      </w:pPr>
    </w:p>
    <w:p w14:paraId="24F27A36" w14:textId="467E99FA" w:rsidR="005923C8" w:rsidRPr="004123D7" w:rsidRDefault="005923C8">
      <w:pPr>
        <w:rPr>
          <w:rFonts w:ascii="Arial" w:hAnsi="Arial" w:cs="Arial"/>
          <w:b/>
          <w:bCs/>
        </w:rPr>
      </w:pPr>
      <w:r w:rsidRPr="004123D7">
        <w:rPr>
          <w:rFonts w:ascii="Arial" w:hAnsi="Arial" w:cs="Arial"/>
          <w:b/>
          <w:bCs/>
        </w:rPr>
        <w:t>Ustawa o prawach pacjenta i rzeczniku Praw Pacjenta</w:t>
      </w:r>
    </w:p>
    <w:p w14:paraId="28371973" w14:textId="7313E4DD" w:rsidR="005923C8" w:rsidRPr="004123D7" w:rsidRDefault="004123D7" w:rsidP="005923C8">
      <w:pPr>
        <w:rPr>
          <w:rFonts w:ascii="Arial" w:hAnsi="Arial" w:cs="Arial"/>
        </w:rPr>
      </w:pPr>
      <w:hyperlink r:id="rId6" w:history="1">
        <w:r w:rsidRPr="004123D7">
          <w:rPr>
            <w:rStyle w:val="Hipercze"/>
            <w:rFonts w:ascii="Arial" w:hAnsi="Arial" w:cs="Arial"/>
          </w:rPr>
          <w:t>https://isap.sejm.gov.pl/isap.nsf/download.xsp/WDU20090520417/U/D20090417Lj.pdf</w:t>
        </w:r>
      </w:hyperlink>
    </w:p>
    <w:p w14:paraId="73456BBF" w14:textId="77777777" w:rsidR="004123D7" w:rsidRDefault="004123D7" w:rsidP="005923C8">
      <w:pPr>
        <w:rPr>
          <w:rFonts w:ascii="Arial" w:hAnsi="Arial" w:cs="Arial"/>
          <w:b/>
          <w:bCs/>
        </w:rPr>
      </w:pPr>
    </w:p>
    <w:p w14:paraId="0600CB2F" w14:textId="69FEE934" w:rsidR="004123D7" w:rsidRPr="004123D7" w:rsidRDefault="004123D7" w:rsidP="005923C8">
      <w:pPr>
        <w:rPr>
          <w:rFonts w:ascii="Arial" w:hAnsi="Arial" w:cs="Arial"/>
          <w:b/>
          <w:bCs/>
        </w:rPr>
      </w:pPr>
      <w:r w:rsidRPr="004123D7">
        <w:rPr>
          <w:rFonts w:ascii="Arial" w:hAnsi="Arial" w:cs="Arial"/>
          <w:b/>
          <w:bCs/>
        </w:rPr>
        <w:t>Ustawa o izbach lekarskich</w:t>
      </w:r>
    </w:p>
    <w:p w14:paraId="41EE2641" w14:textId="6686520F" w:rsidR="005923C8" w:rsidRPr="004123D7" w:rsidRDefault="004123D7" w:rsidP="005923C8">
      <w:pPr>
        <w:rPr>
          <w:rFonts w:ascii="Arial" w:hAnsi="Arial" w:cs="Arial"/>
        </w:rPr>
      </w:pPr>
      <w:hyperlink r:id="rId7" w:history="1">
        <w:r w:rsidRPr="004123D7">
          <w:rPr>
            <w:rStyle w:val="Hipercze"/>
            <w:rFonts w:ascii="Arial" w:hAnsi="Arial" w:cs="Arial"/>
          </w:rPr>
          <w:t>https://isap.sejm.gov.pl/isap.nsf/download.xsp/WDU20092191708/U/D20091708Lj.pdf</w:t>
        </w:r>
      </w:hyperlink>
    </w:p>
    <w:p w14:paraId="4CF054BF" w14:textId="77777777" w:rsidR="004123D7" w:rsidRPr="005923C8" w:rsidRDefault="004123D7" w:rsidP="005923C8"/>
    <w:sectPr w:rsidR="004123D7" w:rsidRPr="0059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C8"/>
    <w:rsid w:val="00265A8E"/>
    <w:rsid w:val="004123D7"/>
    <w:rsid w:val="00490EC9"/>
    <w:rsid w:val="005923C8"/>
    <w:rsid w:val="005E65D4"/>
    <w:rsid w:val="009E0ABC"/>
    <w:rsid w:val="00D825BE"/>
    <w:rsid w:val="00E0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137"/>
  <w15:chartTrackingRefBased/>
  <w15:docId w15:val="{A495075F-A2B4-40C2-B190-C608D9E4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ap.sejm.gov.pl/isap.nsf/download.xsp/WDU20092191708/U/D20091708Lj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p.sejm.gov.pl/isap.nsf/download.xsp/WDU20090520417/U/D20090417Lj.pdf" TargetMode="External"/><Relationship Id="rId5" Type="http://schemas.openxmlformats.org/officeDocument/2006/relationships/hyperlink" Target="https://isap.sejm.gov.pl/isap.nsf/download.xsp/WDU20111120654/U/D20110654Lj.pdf" TargetMode="External"/><Relationship Id="rId4" Type="http://schemas.openxmlformats.org/officeDocument/2006/relationships/hyperlink" Target="https://isap.sejm.gov.pl/isap.nsf/download.xsp/WDU19970280152/U/D19970152Lj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5</cp:revision>
  <dcterms:created xsi:type="dcterms:W3CDTF">2025-01-21T11:27:00Z</dcterms:created>
  <dcterms:modified xsi:type="dcterms:W3CDTF">2025-01-21T11:31:00Z</dcterms:modified>
</cp:coreProperties>
</file>