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C27" w:rsidRDefault="006F4C27" w:rsidP="006F4C27">
      <w:pPr>
        <w:pStyle w:val="NormalnyWeb"/>
      </w:pPr>
      <w:r>
        <w:rPr>
          <w:rStyle w:val="Pogrubienie"/>
          <w:rFonts w:eastAsiaTheme="majorEastAsia"/>
          <w:color w:val="0000FF"/>
        </w:rPr>
        <w:t>WIEMY JAK CIĘŻKA JEST TWOJA PRACA I JAKIE RYZYKO JEJ TOWARZYSZY.</w:t>
      </w:r>
      <w:r>
        <w:br/>
      </w:r>
      <w:r>
        <w:rPr>
          <w:rStyle w:val="Pogrubienie"/>
          <w:rFonts w:eastAsiaTheme="majorEastAsia"/>
          <w:color w:val="0000FF"/>
        </w:rPr>
        <w:t xml:space="preserve">ZABEZPIECZ NIEZDOLNOŚĆ DO PRACY RÓWNIEŻ W ZAKRESIE ZACHOROWANIA NA </w:t>
      </w:r>
      <w:r>
        <w:rPr>
          <w:rStyle w:val="Pogrubienie"/>
          <w:rFonts w:eastAsiaTheme="majorEastAsia"/>
          <w:color w:val="FF0000"/>
        </w:rPr>
        <w:t>COVID-19</w:t>
      </w:r>
      <w:r>
        <w:br/>
      </w:r>
      <w:r>
        <w:rPr>
          <w:rStyle w:val="Pogrubienie"/>
          <w:rFonts w:eastAsiaTheme="majorEastAsia"/>
          <w:color w:val="0000FF"/>
        </w:rPr>
        <w:t>DO 18.000 ZŁ MIESIĘCZNIE</w:t>
      </w:r>
    </w:p>
    <w:p w:rsidR="006F4C27" w:rsidRDefault="006F4C27" w:rsidP="006F4C27">
      <w:pPr>
        <w:pStyle w:val="NormalnyWeb"/>
      </w:pPr>
      <w:r>
        <w:rPr>
          <w:color w:val="3366FF"/>
        </w:rPr>
        <w:t>INTER Medyk Life</w:t>
      </w:r>
      <w:r>
        <w:br/>
        <w:t>Ubezpieczenie na życie ze świadczeniem z tytułu niezdolności do pracy INTER Medyk Life dedykowane jest Tobie i Twojej rodzinie, jeśli wykonujesz zawód medyczny lub jesteś pracownikiem służby zdrowia. Inter Medyk Life zapewni Tobie i Twoim bliskim wsparcie finansowe, w razie nieprzewidzianych zdarzeń, uwzględniając specyfikę zawodu medycznego.</w:t>
      </w:r>
      <w:r>
        <w:br/>
      </w:r>
      <w:r>
        <w:rPr>
          <w:color w:val="3366FF"/>
        </w:rPr>
        <w:t>Atuty:</w:t>
      </w:r>
      <w:r>
        <w:br/>
        <w:t>Ochroną ubezpieczeniową możesz objąć Twojego małżonka, partnera życiowego, pełnoletnie dzieci</w:t>
      </w:r>
      <w:r>
        <w:br/>
        <w:t>Ubezpieczenie jest dopasowane do specyfiki wykonywanego zawodu – możesz rozszerzyć ochronę o dodatkowy pakiet 7 najczęstszych chorób zawodowych występujących w zawodach medycznych</w:t>
      </w:r>
      <w:r>
        <w:br/>
      </w:r>
      <w:r>
        <w:rPr>
          <w:rStyle w:val="Pogrubienie"/>
          <w:rFonts w:eastAsiaTheme="majorEastAsia"/>
          <w:color w:val="0000FF"/>
        </w:rPr>
        <w:t>Świadczenie dzienne wypłacane od 1-go dnia niezdolności do pracy w wyniku nieszczęśliwego wypadku lub zachorowania na</w:t>
      </w:r>
      <w:r>
        <w:rPr>
          <w:b/>
          <w:bCs/>
          <w:color w:val="0000FF"/>
        </w:rPr>
        <w:br/>
      </w:r>
      <w:r>
        <w:rPr>
          <w:rStyle w:val="Pogrubienie"/>
          <w:rFonts w:eastAsiaTheme="majorEastAsia"/>
          <w:color w:val="0000FF"/>
        </w:rPr>
        <w:t>COVID-19 i od 31-go dnia trwania niezdolności do pracy wskutek innych chorób (nawet do 18 000 zł miesięcznie)</w:t>
      </w:r>
      <w:r>
        <w:br/>
        <w:t>Ochrona ubezpieczeniowa obejmuje również rozpoznanie poważnej choroby (47 jednostek chorobowych), pobyt w szpitalu od 2-go dnia w wyniku choroby i od 1-go dnia w wyniku wypadku a także przeprowadzenie operacji chirurgicznej</w:t>
      </w:r>
      <w:r>
        <w:br/>
        <w:t>Pakiet Assistance (np. pomoc domowa po hospitalizacji, transport medyczny, pomoc medyczna za granicą, dostarczenie leków)</w:t>
      </w:r>
    </w:p>
    <w:p w:rsidR="006F4C27" w:rsidRDefault="006F4C27" w:rsidP="006F4C27">
      <w:pPr>
        <w:pStyle w:val="NormalnyWeb"/>
      </w:pPr>
      <w:r>
        <w:rPr>
          <w:rStyle w:val="Pogrubienie"/>
          <w:rFonts w:eastAsiaTheme="majorEastAsia"/>
          <w:color w:val="993300"/>
        </w:rPr>
        <w:t>Osoby zainteresowane ubezpieczeniem, prosimy o kontakt telefoniczny pod nr telefonu:</w:t>
      </w:r>
    </w:p>
    <w:p w:rsidR="006F4C27" w:rsidRDefault="006F4C27" w:rsidP="006F4C27">
      <w:pPr>
        <w:pStyle w:val="NormalnyWeb"/>
      </w:pPr>
      <w:r>
        <w:rPr>
          <w:rStyle w:val="Pogrubienie"/>
          <w:rFonts w:eastAsiaTheme="majorEastAsia"/>
          <w:color w:val="993300"/>
        </w:rPr>
        <w:t xml:space="preserve">Joanna </w:t>
      </w:r>
      <w:proofErr w:type="spellStart"/>
      <w:r>
        <w:rPr>
          <w:rStyle w:val="Pogrubienie"/>
          <w:rFonts w:eastAsiaTheme="majorEastAsia"/>
          <w:color w:val="993300"/>
        </w:rPr>
        <w:t>Dejewska</w:t>
      </w:r>
      <w:proofErr w:type="spellEnd"/>
      <w:r>
        <w:rPr>
          <w:rStyle w:val="Pogrubienie"/>
          <w:rFonts w:eastAsiaTheme="majorEastAsia"/>
          <w:color w:val="993300"/>
        </w:rPr>
        <w:t xml:space="preserve">- OIL- tel. 012 6191716 oraz  T.U. INTER Polska S.A. Oddział w Krakowie, </w:t>
      </w:r>
      <w:proofErr w:type="spellStart"/>
      <w:r>
        <w:rPr>
          <w:rStyle w:val="Pogrubienie"/>
          <w:rFonts w:eastAsiaTheme="majorEastAsia"/>
          <w:color w:val="993300"/>
        </w:rPr>
        <w:t>tel.kom</w:t>
      </w:r>
      <w:proofErr w:type="spellEnd"/>
      <w:r>
        <w:rPr>
          <w:rStyle w:val="Pogrubienie"/>
          <w:rFonts w:eastAsiaTheme="majorEastAsia"/>
          <w:color w:val="993300"/>
        </w:rPr>
        <w:t>.  503-787-852 lub 012 656 28 32, wew. 103</w:t>
      </w:r>
    </w:p>
    <w:p w:rsidR="006F4C27" w:rsidRDefault="006F4C27" w:rsidP="006F4C27">
      <w:pPr>
        <w:pStyle w:val="NormalnyWeb"/>
      </w:pPr>
      <w:r>
        <w:rPr>
          <w:color w:val="0000FF"/>
        </w:rPr>
        <w:t>Szczegółowy opis ubezpieczenia znajdziecie Państwo tutaj:</w:t>
      </w:r>
      <w:r>
        <w:t xml:space="preserve"> </w:t>
      </w:r>
      <w:hyperlink r:id="rId4" w:tgtFrame="_blank" w:history="1">
        <w:r>
          <w:rPr>
            <w:rStyle w:val="Hipercze"/>
            <w:rFonts w:eastAsiaTheme="majorEastAsia"/>
          </w:rPr>
          <w:t>https://interpolska.pl/sluzba-zdrowia/ochrona-zycia-dla-medycyny/</w:t>
        </w:r>
      </w:hyperlink>
    </w:p>
    <w:p w:rsidR="000853C1" w:rsidRDefault="000853C1"/>
    <w:sectPr w:rsidR="00085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27"/>
    <w:rsid w:val="000853C1"/>
    <w:rsid w:val="006F4C27"/>
    <w:rsid w:val="009876C9"/>
    <w:rsid w:val="00A13289"/>
    <w:rsid w:val="00C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EBF65-DBEA-4177-A93C-31177A3F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C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C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C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C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C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C2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F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F4C2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F4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polska.pl/sluzba-zdrowia/ochrona-zycia-dla-medycy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a.slusarczyk@oilkrakow.org.pl</dc:creator>
  <cp:keywords/>
  <dc:description/>
  <cp:lastModifiedBy>a.slusarczyk@oilkrakow.org.pl</cp:lastModifiedBy>
  <cp:revision>1</cp:revision>
  <dcterms:created xsi:type="dcterms:W3CDTF">2026-02-04T12:27:00Z</dcterms:created>
  <dcterms:modified xsi:type="dcterms:W3CDTF">2026-02-04T12:27:00Z</dcterms:modified>
</cp:coreProperties>
</file>